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6" w:type="dxa"/>
        <w:tblInd w:w="-798" w:type="dxa"/>
        <w:tblBorders>
          <w:bottom w:val="thinThickSmallGap" w:sz="24" w:space="0" w:color="auto"/>
        </w:tblBorders>
        <w:tblLayout w:type="fixed"/>
        <w:tblLook w:val="0000" w:firstRow="0" w:lastRow="0" w:firstColumn="0" w:lastColumn="0" w:noHBand="0" w:noVBand="0"/>
      </w:tblPr>
      <w:tblGrid>
        <w:gridCol w:w="3615"/>
        <w:gridCol w:w="2892"/>
        <w:gridCol w:w="3939"/>
      </w:tblGrid>
      <w:tr w:rsidR="00440C8C" w:rsidRPr="0098344E" w:rsidTr="00C03AB6">
        <w:trPr>
          <w:trHeight w:val="1617"/>
        </w:trPr>
        <w:tc>
          <w:tcPr>
            <w:tcW w:w="3615" w:type="dxa"/>
            <w:tcBorders>
              <w:top w:val="nil"/>
              <w:left w:val="nil"/>
              <w:bottom w:val="thinThickSmallGap" w:sz="24" w:space="0" w:color="auto"/>
              <w:right w:val="nil"/>
            </w:tcBorders>
          </w:tcPr>
          <w:p w:rsidR="00440C8C" w:rsidRPr="0098344E" w:rsidRDefault="00440C8C" w:rsidP="00C03AB6">
            <w:pPr>
              <w:suppressAutoHyphens w:val="0"/>
              <w:jc w:val="center"/>
              <w:rPr>
                <w:b/>
                <w:sz w:val="20"/>
                <w:szCs w:val="20"/>
                <w:lang w:eastAsia="ru-RU"/>
              </w:rPr>
            </w:pPr>
            <w:r w:rsidRPr="0098344E">
              <w:rPr>
                <w:b/>
                <w:sz w:val="20"/>
                <w:szCs w:val="20"/>
                <w:lang w:eastAsia="ru-RU"/>
              </w:rPr>
              <w:t>Российская Федерация</w:t>
            </w:r>
          </w:p>
          <w:p w:rsidR="00440C8C" w:rsidRPr="0098344E" w:rsidRDefault="00440C8C" w:rsidP="00C03AB6">
            <w:pPr>
              <w:suppressAutoHyphens w:val="0"/>
              <w:jc w:val="center"/>
              <w:rPr>
                <w:b/>
                <w:sz w:val="20"/>
                <w:szCs w:val="20"/>
                <w:lang w:eastAsia="ru-RU"/>
              </w:rPr>
            </w:pPr>
            <w:r w:rsidRPr="0098344E">
              <w:rPr>
                <w:b/>
                <w:sz w:val="20"/>
                <w:szCs w:val="20"/>
                <w:lang w:eastAsia="ru-RU"/>
              </w:rPr>
              <w:t xml:space="preserve">Республика Адыгея </w:t>
            </w:r>
          </w:p>
          <w:p w:rsidR="00440C8C" w:rsidRPr="0098344E" w:rsidRDefault="00440C8C" w:rsidP="00C03AB6">
            <w:pPr>
              <w:suppressAutoHyphens w:val="0"/>
              <w:jc w:val="center"/>
              <w:rPr>
                <w:b/>
                <w:sz w:val="20"/>
                <w:szCs w:val="20"/>
                <w:lang w:eastAsia="ru-RU"/>
              </w:rPr>
            </w:pPr>
            <w:r w:rsidRPr="0098344E">
              <w:rPr>
                <w:b/>
                <w:sz w:val="20"/>
                <w:szCs w:val="20"/>
                <w:lang w:eastAsia="ru-RU"/>
              </w:rPr>
              <w:t>Администрация</w:t>
            </w:r>
          </w:p>
          <w:p w:rsidR="00440C8C" w:rsidRPr="0098344E" w:rsidRDefault="00440C8C" w:rsidP="00C03AB6">
            <w:pPr>
              <w:suppressAutoHyphens w:val="0"/>
              <w:jc w:val="center"/>
              <w:rPr>
                <w:b/>
                <w:sz w:val="20"/>
                <w:szCs w:val="20"/>
                <w:lang w:eastAsia="ru-RU"/>
              </w:rPr>
            </w:pPr>
            <w:r w:rsidRPr="0098344E">
              <w:rPr>
                <w:b/>
                <w:sz w:val="20"/>
                <w:szCs w:val="20"/>
                <w:lang w:eastAsia="ru-RU"/>
              </w:rPr>
              <w:t>муниципального образования</w:t>
            </w:r>
          </w:p>
          <w:p w:rsidR="00440C8C" w:rsidRPr="0098344E" w:rsidRDefault="00440C8C" w:rsidP="00C03AB6">
            <w:pPr>
              <w:suppressAutoHyphens w:val="0"/>
              <w:jc w:val="center"/>
              <w:rPr>
                <w:b/>
                <w:sz w:val="20"/>
                <w:szCs w:val="20"/>
                <w:lang w:eastAsia="ru-RU"/>
              </w:rPr>
            </w:pPr>
            <w:r w:rsidRPr="0098344E">
              <w:rPr>
                <w:b/>
                <w:sz w:val="20"/>
                <w:szCs w:val="20"/>
                <w:lang w:eastAsia="ru-RU"/>
              </w:rPr>
              <w:t>«Тимирязевское сельское поселение»</w:t>
            </w:r>
          </w:p>
          <w:p w:rsidR="00440C8C" w:rsidRPr="0098344E" w:rsidRDefault="00440C8C" w:rsidP="00C03AB6">
            <w:pPr>
              <w:suppressAutoHyphens w:val="0"/>
              <w:jc w:val="center"/>
              <w:rPr>
                <w:b/>
                <w:sz w:val="20"/>
                <w:szCs w:val="20"/>
                <w:lang w:eastAsia="ru-RU"/>
              </w:rPr>
            </w:pPr>
            <w:r w:rsidRPr="0098344E">
              <w:rPr>
                <w:b/>
                <w:sz w:val="20"/>
                <w:szCs w:val="20"/>
                <w:lang w:eastAsia="ru-RU"/>
              </w:rPr>
              <w:t>РА, 385746, п.Тимирязева,</w:t>
            </w:r>
          </w:p>
          <w:p w:rsidR="00440C8C" w:rsidRPr="0098344E" w:rsidRDefault="00440C8C" w:rsidP="00C03AB6">
            <w:pPr>
              <w:suppressAutoHyphens w:val="0"/>
              <w:jc w:val="center"/>
              <w:rPr>
                <w:b/>
                <w:sz w:val="20"/>
                <w:szCs w:val="20"/>
                <w:lang w:eastAsia="ru-RU"/>
              </w:rPr>
            </w:pPr>
            <w:r w:rsidRPr="0098344E">
              <w:rPr>
                <w:b/>
                <w:sz w:val="20"/>
                <w:szCs w:val="20"/>
                <w:lang w:eastAsia="ru-RU"/>
              </w:rPr>
              <w:t>ул.Садовая, 14</w:t>
            </w:r>
          </w:p>
          <w:p w:rsidR="00440C8C" w:rsidRPr="0098344E" w:rsidRDefault="00440C8C" w:rsidP="00C03AB6">
            <w:pPr>
              <w:suppressAutoHyphens w:val="0"/>
              <w:jc w:val="center"/>
              <w:rPr>
                <w:b/>
                <w:sz w:val="18"/>
                <w:szCs w:val="18"/>
                <w:lang w:eastAsia="ru-RU"/>
              </w:rPr>
            </w:pPr>
          </w:p>
        </w:tc>
        <w:tc>
          <w:tcPr>
            <w:tcW w:w="2892" w:type="dxa"/>
            <w:tcBorders>
              <w:top w:val="nil"/>
              <w:left w:val="nil"/>
              <w:bottom w:val="thinThickSmallGap" w:sz="24" w:space="0" w:color="auto"/>
              <w:right w:val="nil"/>
            </w:tcBorders>
          </w:tcPr>
          <w:p w:rsidR="00440C8C" w:rsidRPr="0098344E" w:rsidRDefault="00440C8C" w:rsidP="00C03AB6">
            <w:pPr>
              <w:suppressAutoHyphens w:val="0"/>
              <w:jc w:val="center"/>
              <w:rPr>
                <w:b/>
                <w:sz w:val="18"/>
                <w:szCs w:val="18"/>
                <w:lang w:eastAsia="ru-RU"/>
              </w:rPr>
            </w:pPr>
            <w:r w:rsidRPr="0098344E">
              <w:rPr>
                <w:b/>
                <w:noProof/>
                <w:sz w:val="18"/>
                <w:szCs w:val="18"/>
                <w:lang w:eastAsia="ru-RU"/>
              </w:rPr>
              <w:drawing>
                <wp:inline distT="0" distB="0" distL="0" distR="0" wp14:anchorId="543AFE94" wp14:editId="76456521">
                  <wp:extent cx="9906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p w:rsidR="00440C8C" w:rsidRPr="0098344E" w:rsidRDefault="00440C8C" w:rsidP="00C03AB6">
            <w:pPr>
              <w:suppressAutoHyphens w:val="0"/>
              <w:jc w:val="center"/>
              <w:rPr>
                <w:rFonts w:ascii="Book Antiqua" w:hAnsi="Book Antiqua"/>
                <w:b/>
                <w:sz w:val="18"/>
                <w:szCs w:val="18"/>
                <w:lang w:eastAsia="ru-RU"/>
              </w:rPr>
            </w:pPr>
          </w:p>
          <w:p w:rsidR="00440C8C" w:rsidRPr="0098344E" w:rsidRDefault="00440C8C" w:rsidP="00C03AB6">
            <w:pPr>
              <w:suppressAutoHyphens w:val="0"/>
              <w:jc w:val="center"/>
              <w:rPr>
                <w:rFonts w:ascii="Book Antiqua" w:hAnsi="Book Antiqua"/>
                <w:b/>
                <w:sz w:val="18"/>
                <w:szCs w:val="18"/>
                <w:lang w:eastAsia="ru-RU"/>
              </w:rPr>
            </w:pPr>
            <w:r w:rsidRPr="0098344E">
              <w:rPr>
                <w:rFonts w:ascii="Book Antiqua" w:hAnsi="Book Antiqua"/>
                <w:b/>
                <w:sz w:val="18"/>
                <w:szCs w:val="18"/>
                <w:lang w:eastAsia="ru-RU"/>
              </w:rPr>
              <w:t>Тел.: 8(87777) 5-64-08</w:t>
            </w:r>
          </w:p>
        </w:tc>
        <w:tc>
          <w:tcPr>
            <w:tcW w:w="3939" w:type="dxa"/>
            <w:tcBorders>
              <w:top w:val="nil"/>
              <w:left w:val="nil"/>
              <w:bottom w:val="thinThickSmallGap" w:sz="24" w:space="0" w:color="auto"/>
              <w:right w:val="nil"/>
            </w:tcBorders>
          </w:tcPr>
          <w:p w:rsidR="00440C8C" w:rsidRPr="0098344E" w:rsidRDefault="00440C8C" w:rsidP="00C03AB6">
            <w:pPr>
              <w:suppressAutoHyphens w:val="0"/>
              <w:jc w:val="center"/>
              <w:rPr>
                <w:b/>
                <w:sz w:val="20"/>
                <w:szCs w:val="20"/>
                <w:lang w:eastAsia="ru-RU"/>
              </w:rPr>
            </w:pPr>
            <w:r w:rsidRPr="0098344E">
              <w:rPr>
                <w:b/>
                <w:sz w:val="20"/>
                <w:szCs w:val="20"/>
                <w:lang w:eastAsia="ru-RU"/>
              </w:rPr>
              <w:t>Урысые Федерациер</w:t>
            </w:r>
          </w:p>
          <w:p w:rsidR="00440C8C" w:rsidRPr="0098344E" w:rsidRDefault="00440C8C" w:rsidP="00C03AB6">
            <w:pPr>
              <w:suppressAutoHyphens w:val="0"/>
              <w:jc w:val="center"/>
              <w:rPr>
                <w:b/>
                <w:sz w:val="20"/>
                <w:szCs w:val="20"/>
                <w:lang w:eastAsia="ru-RU"/>
              </w:rPr>
            </w:pPr>
            <w:r w:rsidRPr="0098344E">
              <w:rPr>
                <w:b/>
                <w:sz w:val="20"/>
                <w:szCs w:val="20"/>
                <w:lang w:eastAsia="ru-RU"/>
              </w:rPr>
              <w:t>Адыгэ Республик</w:t>
            </w:r>
          </w:p>
          <w:p w:rsidR="00440C8C" w:rsidRPr="0098344E" w:rsidRDefault="00440C8C" w:rsidP="00C03AB6">
            <w:pPr>
              <w:suppressAutoHyphens w:val="0"/>
              <w:jc w:val="center"/>
              <w:rPr>
                <w:b/>
                <w:sz w:val="20"/>
                <w:szCs w:val="20"/>
                <w:lang w:eastAsia="ru-RU"/>
              </w:rPr>
            </w:pPr>
            <w:r w:rsidRPr="0098344E">
              <w:rPr>
                <w:b/>
                <w:sz w:val="20"/>
                <w:szCs w:val="20"/>
                <w:lang w:eastAsia="ru-RU"/>
              </w:rPr>
              <w:t xml:space="preserve"> Тимирязевскэ къуадже </w:t>
            </w:r>
          </w:p>
          <w:p w:rsidR="00440C8C" w:rsidRPr="0098344E" w:rsidRDefault="00440C8C" w:rsidP="00C03AB6">
            <w:pPr>
              <w:suppressAutoHyphens w:val="0"/>
              <w:jc w:val="center"/>
              <w:rPr>
                <w:b/>
                <w:sz w:val="20"/>
                <w:szCs w:val="20"/>
                <w:lang w:eastAsia="ru-RU"/>
              </w:rPr>
            </w:pPr>
            <w:r w:rsidRPr="0098344E">
              <w:rPr>
                <w:b/>
                <w:sz w:val="20"/>
                <w:szCs w:val="20"/>
                <w:lang w:eastAsia="ru-RU"/>
              </w:rPr>
              <w:t>псэуп</w:t>
            </w:r>
            <w:r w:rsidRPr="0098344E">
              <w:rPr>
                <w:b/>
                <w:sz w:val="20"/>
                <w:szCs w:val="20"/>
                <w:lang w:val="en-GB" w:eastAsia="ru-RU"/>
              </w:rPr>
              <w:t>I</w:t>
            </w:r>
            <w:r w:rsidRPr="0098344E">
              <w:rPr>
                <w:b/>
                <w:sz w:val="20"/>
                <w:szCs w:val="20"/>
                <w:lang w:eastAsia="ru-RU"/>
              </w:rPr>
              <w:t xml:space="preserve">эм и гъэсэныгъэ </w:t>
            </w:r>
          </w:p>
          <w:p w:rsidR="00440C8C" w:rsidRPr="0098344E" w:rsidRDefault="00440C8C" w:rsidP="00C03AB6">
            <w:pPr>
              <w:suppressAutoHyphens w:val="0"/>
              <w:jc w:val="center"/>
              <w:rPr>
                <w:b/>
                <w:sz w:val="20"/>
                <w:szCs w:val="20"/>
                <w:lang w:eastAsia="ru-RU"/>
              </w:rPr>
            </w:pPr>
            <w:r w:rsidRPr="0098344E">
              <w:rPr>
                <w:b/>
                <w:sz w:val="20"/>
                <w:szCs w:val="20"/>
                <w:lang w:eastAsia="ru-RU"/>
              </w:rPr>
              <w:t>муниципальнэ администрациер</w:t>
            </w:r>
          </w:p>
          <w:p w:rsidR="00440C8C" w:rsidRPr="0098344E" w:rsidRDefault="00440C8C" w:rsidP="00C03AB6">
            <w:pPr>
              <w:suppressAutoHyphens w:val="0"/>
              <w:jc w:val="center"/>
              <w:rPr>
                <w:b/>
                <w:sz w:val="20"/>
                <w:szCs w:val="20"/>
                <w:lang w:eastAsia="ru-RU"/>
              </w:rPr>
            </w:pPr>
            <w:r w:rsidRPr="0098344E">
              <w:rPr>
                <w:b/>
                <w:sz w:val="20"/>
                <w:szCs w:val="20"/>
                <w:lang w:eastAsia="ru-RU"/>
              </w:rPr>
              <w:t>АР-м, 385746, п.Тимирязевэ,</w:t>
            </w:r>
          </w:p>
          <w:p w:rsidR="00440C8C" w:rsidRPr="0098344E" w:rsidRDefault="00440C8C" w:rsidP="00C03AB6">
            <w:pPr>
              <w:suppressAutoHyphens w:val="0"/>
              <w:jc w:val="center"/>
              <w:rPr>
                <w:b/>
                <w:sz w:val="18"/>
                <w:szCs w:val="18"/>
                <w:lang w:eastAsia="ru-RU"/>
              </w:rPr>
            </w:pPr>
            <w:r w:rsidRPr="0098344E">
              <w:rPr>
                <w:b/>
                <w:sz w:val="20"/>
                <w:szCs w:val="20"/>
                <w:lang w:eastAsia="ru-RU"/>
              </w:rPr>
              <w:t>ур.Садовскэр, 14</w:t>
            </w:r>
          </w:p>
        </w:tc>
      </w:tr>
    </w:tbl>
    <w:p w:rsidR="00440C8C" w:rsidRPr="00440C8C" w:rsidRDefault="00440C8C" w:rsidP="00440C8C">
      <w:pPr>
        <w:suppressAutoHyphens w:val="0"/>
        <w:jc w:val="right"/>
        <w:rPr>
          <w:b/>
          <w:bCs/>
          <w:sz w:val="28"/>
          <w:szCs w:val="28"/>
          <w:lang w:eastAsia="ru-RU"/>
        </w:rPr>
      </w:pPr>
    </w:p>
    <w:p w:rsidR="00440C8C" w:rsidRPr="00440C8C" w:rsidRDefault="00440C8C" w:rsidP="00440C8C">
      <w:pPr>
        <w:suppressAutoHyphens w:val="0"/>
        <w:jc w:val="center"/>
        <w:rPr>
          <w:rFonts w:eastAsia="Calibri"/>
          <w:sz w:val="28"/>
          <w:szCs w:val="28"/>
          <w:lang w:eastAsia="en-US"/>
        </w:rPr>
      </w:pPr>
      <w:r w:rsidRPr="00440C8C">
        <w:rPr>
          <w:rFonts w:eastAsia="Calibri"/>
          <w:sz w:val="28"/>
          <w:szCs w:val="28"/>
          <w:lang w:eastAsia="en-US"/>
        </w:rPr>
        <w:t>ПОСТАНОВЛЕНИЕ</w:t>
      </w:r>
    </w:p>
    <w:p w:rsidR="00440C8C" w:rsidRPr="00440C8C" w:rsidRDefault="00440C8C" w:rsidP="00440C8C">
      <w:pPr>
        <w:suppressAutoHyphens w:val="0"/>
        <w:jc w:val="center"/>
        <w:rPr>
          <w:rFonts w:eastAsia="Calibri"/>
          <w:sz w:val="28"/>
          <w:szCs w:val="28"/>
          <w:lang w:eastAsia="en-US"/>
        </w:rPr>
      </w:pPr>
      <w:r w:rsidRPr="00440C8C">
        <w:rPr>
          <w:rFonts w:eastAsia="Calibri"/>
          <w:sz w:val="28"/>
          <w:szCs w:val="28"/>
          <w:lang w:eastAsia="en-US"/>
        </w:rPr>
        <w:t xml:space="preserve">Главы муниципального образования </w:t>
      </w:r>
    </w:p>
    <w:p w:rsidR="00440C8C" w:rsidRPr="00440C8C" w:rsidRDefault="00440C8C" w:rsidP="00440C8C">
      <w:pPr>
        <w:suppressAutoHyphens w:val="0"/>
        <w:jc w:val="center"/>
        <w:rPr>
          <w:rFonts w:eastAsia="Calibri"/>
          <w:sz w:val="28"/>
          <w:szCs w:val="28"/>
          <w:lang w:eastAsia="en-US"/>
        </w:rPr>
      </w:pPr>
      <w:r w:rsidRPr="00440C8C">
        <w:rPr>
          <w:rFonts w:eastAsia="Calibri"/>
          <w:sz w:val="28"/>
          <w:szCs w:val="28"/>
          <w:lang w:eastAsia="en-US"/>
        </w:rPr>
        <w:t>«Тимирязевское сельское поселение»</w:t>
      </w:r>
    </w:p>
    <w:p w:rsidR="00440C8C" w:rsidRPr="0098344E" w:rsidRDefault="00440C8C" w:rsidP="00440C8C">
      <w:pPr>
        <w:suppressAutoHyphens w:val="0"/>
        <w:rPr>
          <w:rFonts w:eastAsia="Calibri"/>
          <w:sz w:val="28"/>
          <w:szCs w:val="28"/>
          <w:lang w:eastAsia="en-US"/>
        </w:rPr>
      </w:pPr>
    </w:p>
    <w:p w:rsidR="00440C8C" w:rsidRPr="0098344E" w:rsidRDefault="00440C8C" w:rsidP="00440C8C">
      <w:pPr>
        <w:suppressAutoHyphens w:val="0"/>
        <w:rPr>
          <w:rFonts w:eastAsia="Calibri"/>
          <w:lang w:eastAsia="en-US"/>
        </w:rPr>
      </w:pPr>
      <w:r w:rsidRPr="0098344E">
        <w:rPr>
          <w:rFonts w:eastAsia="Calibri"/>
          <w:lang w:eastAsia="en-US"/>
        </w:rPr>
        <w:t>«</w:t>
      </w:r>
      <w:r w:rsidR="00B50D6A">
        <w:rPr>
          <w:rFonts w:eastAsia="Calibri"/>
          <w:lang w:eastAsia="en-US"/>
        </w:rPr>
        <w:t>13» __08</w:t>
      </w:r>
      <w:r w:rsidRPr="0098344E">
        <w:rPr>
          <w:rFonts w:eastAsia="Calibri"/>
          <w:lang w:eastAsia="en-US"/>
        </w:rPr>
        <w:t>__ 2018г.                                                                                       №</w:t>
      </w:r>
      <w:r w:rsidR="00B50D6A">
        <w:rPr>
          <w:rFonts w:eastAsia="Calibri"/>
          <w:lang w:eastAsia="en-US"/>
        </w:rPr>
        <w:t xml:space="preserve"> 57</w:t>
      </w:r>
    </w:p>
    <w:p w:rsidR="00440C8C" w:rsidRPr="0098344E" w:rsidRDefault="00440C8C" w:rsidP="00440C8C">
      <w:pPr>
        <w:suppressAutoHyphens w:val="0"/>
        <w:spacing w:line="233" w:lineRule="auto"/>
        <w:ind w:right="3503"/>
        <w:rPr>
          <w:b/>
          <w:sz w:val="28"/>
          <w:szCs w:val="22"/>
          <w:lang w:eastAsia="en-US"/>
        </w:rPr>
      </w:pPr>
    </w:p>
    <w:p w:rsidR="00440C8C" w:rsidRPr="0098344E" w:rsidRDefault="00440C8C" w:rsidP="00440C8C">
      <w:pPr>
        <w:suppressAutoHyphens w:val="0"/>
        <w:spacing w:line="276" w:lineRule="auto"/>
        <w:ind w:right="4110"/>
        <w:jc w:val="both"/>
        <w:rPr>
          <w:i/>
          <w:sz w:val="20"/>
          <w:szCs w:val="20"/>
          <w:lang w:eastAsia="en-US"/>
        </w:rPr>
      </w:pPr>
      <w:r w:rsidRPr="0098344E">
        <w:rPr>
          <w:i/>
          <w:sz w:val="20"/>
          <w:szCs w:val="20"/>
          <w:lang w:eastAsia="en-US"/>
        </w:rPr>
        <w:t>«Об утверждении Порядка расходования субвенций из федерального бюджета на осуществление полномочий по первичному воинскому учету на территории МО «Тимирязевское сельское поселение» и Методики расчёта затрат на осуществление полномочий по первичному воинскому учёту на территории МО «Тимирязевское сельское поселение» на 2018 год».</w:t>
      </w:r>
    </w:p>
    <w:p w:rsidR="00440C8C" w:rsidRPr="0098344E" w:rsidRDefault="00440C8C" w:rsidP="00440C8C">
      <w:pPr>
        <w:suppressAutoHyphens w:val="0"/>
        <w:autoSpaceDE w:val="0"/>
        <w:autoSpaceDN w:val="0"/>
        <w:adjustRightInd w:val="0"/>
        <w:ind w:right="4110" w:firstLine="540"/>
        <w:jc w:val="both"/>
        <w:rPr>
          <w:rFonts w:eastAsia="Calibri"/>
          <w:lang w:eastAsia="en-US"/>
        </w:rPr>
      </w:pPr>
    </w:p>
    <w:p w:rsidR="00440C8C" w:rsidRPr="0098344E" w:rsidRDefault="00440C8C" w:rsidP="00440C8C">
      <w:pPr>
        <w:suppressAutoHyphens w:val="0"/>
        <w:autoSpaceDE w:val="0"/>
        <w:autoSpaceDN w:val="0"/>
        <w:adjustRightInd w:val="0"/>
        <w:ind w:firstLine="851"/>
        <w:jc w:val="both"/>
        <w:rPr>
          <w:rFonts w:eastAsia="Calibri"/>
          <w:lang w:eastAsia="en-US"/>
        </w:rPr>
      </w:pPr>
      <w:r w:rsidRPr="0098344E">
        <w:rPr>
          <w:rFonts w:eastAsia="Calibri"/>
          <w:lang w:eastAsia="en-US"/>
        </w:rPr>
        <w:t xml:space="preserve">На основании постановления Правительства Российской Федерации от 29.04.2006 года № 258 «О субвенциях на осуществление полномочий по первичному воинскому учету на территориях, где отсутствуют военные комиссариаты», приказа Министра обороны от 19.11.2007 года № 500 «О мерах по выполнению в Вооруженных Силах Российской Федерации Постановления  Правительства Российской Федерации от 27.11.2006 года № 719», статьи 8 «Организация  воинского учета» Федерального Закона от 28.03.1998 года № 53ФЗ «О воинской обязанности и военной службе», статей 133,140  Бюджетного кодекса Российской Федерации </w:t>
      </w:r>
    </w:p>
    <w:p w:rsidR="00440C8C" w:rsidRPr="0098344E" w:rsidRDefault="00440C8C" w:rsidP="00440C8C">
      <w:pPr>
        <w:suppressAutoHyphens w:val="0"/>
        <w:autoSpaceDE w:val="0"/>
        <w:autoSpaceDN w:val="0"/>
        <w:adjustRightInd w:val="0"/>
        <w:ind w:firstLine="540"/>
        <w:jc w:val="both"/>
        <w:rPr>
          <w:rFonts w:eastAsia="Calibri"/>
          <w:lang w:eastAsia="en-US"/>
        </w:rPr>
      </w:pPr>
    </w:p>
    <w:p w:rsidR="00440C8C" w:rsidRPr="0098344E" w:rsidRDefault="00440C8C" w:rsidP="00440C8C">
      <w:pPr>
        <w:suppressAutoHyphens w:val="0"/>
        <w:autoSpaceDE w:val="0"/>
        <w:autoSpaceDN w:val="0"/>
        <w:adjustRightInd w:val="0"/>
        <w:ind w:firstLine="540"/>
        <w:jc w:val="center"/>
        <w:rPr>
          <w:rFonts w:eastAsia="Calibri"/>
          <w:lang w:eastAsia="en-US"/>
        </w:rPr>
      </w:pPr>
      <w:r w:rsidRPr="0098344E">
        <w:rPr>
          <w:rFonts w:eastAsia="Calibri"/>
          <w:lang w:eastAsia="en-US"/>
        </w:rPr>
        <w:t>ПОСТАНОВЛЯЮ:</w:t>
      </w:r>
    </w:p>
    <w:p w:rsidR="00440C8C" w:rsidRPr="0098344E" w:rsidRDefault="00440C8C" w:rsidP="00440C8C">
      <w:pPr>
        <w:suppressAutoHyphens w:val="0"/>
        <w:autoSpaceDE w:val="0"/>
        <w:autoSpaceDN w:val="0"/>
        <w:adjustRightInd w:val="0"/>
        <w:ind w:firstLine="540"/>
        <w:jc w:val="center"/>
        <w:rPr>
          <w:rFonts w:eastAsia="Calibri"/>
          <w:lang w:eastAsia="en-US"/>
        </w:rPr>
      </w:pPr>
    </w:p>
    <w:p w:rsidR="00440C8C" w:rsidRPr="0098344E" w:rsidRDefault="00440C8C" w:rsidP="00440C8C">
      <w:pPr>
        <w:numPr>
          <w:ilvl w:val="0"/>
          <w:numId w:val="7"/>
        </w:numPr>
        <w:suppressAutoHyphens w:val="0"/>
        <w:autoSpaceDE w:val="0"/>
        <w:autoSpaceDN w:val="0"/>
        <w:adjustRightInd w:val="0"/>
        <w:ind w:left="426"/>
        <w:contextualSpacing/>
        <w:jc w:val="both"/>
        <w:rPr>
          <w:rFonts w:eastAsia="Calibri"/>
          <w:lang w:eastAsia="en-US"/>
        </w:rPr>
      </w:pPr>
      <w:r w:rsidRPr="0098344E">
        <w:rPr>
          <w:rFonts w:eastAsia="Calibri"/>
          <w:lang w:eastAsia="en-US"/>
        </w:rPr>
        <w:t>Утвердить Порядок расходования субвенций из федерального бюджета на осуществление полномочий по первичному воинскому учету на территории МО «Тимирязевское сельское поселение», согласно Приложения 1.</w:t>
      </w:r>
    </w:p>
    <w:p w:rsidR="00440C8C" w:rsidRPr="0098344E" w:rsidRDefault="00440C8C" w:rsidP="00440C8C">
      <w:pPr>
        <w:numPr>
          <w:ilvl w:val="0"/>
          <w:numId w:val="7"/>
        </w:numPr>
        <w:suppressAutoHyphens w:val="0"/>
        <w:autoSpaceDE w:val="0"/>
        <w:autoSpaceDN w:val="0"/>
        <w:adjustRightInd w:val="0"/>
        <w:ind w:left="426"/>
        <w:contextualSpacing/>
        <w:jc w:val="both"/>
        <w:rPr>
          <w:rFonts w:eastAsia="Calibri"/>
          <w:lang w:eastAsia="en-US"/>
        </w:rPr>
      </w:pPr>
      <w:r w:rsidRPr="0098344E">
        <w:rPr>
          <w:rFonts w:eastAsia="Calibri"/>
          <w:lang w:eastAsia="en-US"/>
        </w:rPr>
        <w:t>Утвердить Методику расчёта затрат на осуществление полномочий по первичному воинскому учёту на территории МО «Тимирязевское сельское поселение» на 2018г, согласно Приложения 2.</w:t>
      </w:r>
    </w:p>
    <w:p w:rsidR="00440C8C" w:rsidRPr="0098344E" w:rsidRDefault="00440C8C" w:rsidP="00440C8C">
      <w:pPr>
        <w:numPr>
          <w:ilvl w:val="0"/>
          <w:numId w:val="7"/>
        </w:numPr>
        <w:suppressAutoHyphens w:val="0"/>
        <w:autoSpaceDE w:val="0"/>
        <w:autoSpaceDN w:val="0"/>
        <w:adjustRightInd w:val="0"/>
        <w:ind w:left="426"/>
        <w:contextualSpacing/>
        <w:jc w:val="both"/>
        <w:rPr>
          <w:rFonts w:eastAsia="Calibri"/>
          <w:lang w:eastAsia="en-US"/>
        </w:rPr>
      </w:pPr>
      <w:r w:rsidRPr="0098344E">
        <w:rPr>
          <w:rFonts w:eastAsia="Calibri"/>
          <w:lang w:eastAsia="en-US"/>
        </w:rPr>
        <w:t xml:space="preserve">Постановление вступает в силу со дня его подписания и распространяется на правоотношения, возникшие с 01.01.2018г. </w:t>
      </w:r>
    </w:p>
    <w:p w:rsidR="00440C8C" w:rsidRPr="0098344E" w:rsidRDefault="00440C8C" w:rsidP="00440C8C">
      <w:pPr>
        <w:numPr>
          <w:ilvl w:val="0"/>
          <w:numId w:val="7"/>
        </w:numPr>
        <w:suppressAutoHyphens w:val="0"/>
        <w:autoSpaceDE w:val="0"/>
        <w:autoSpaceDN w:val="0"/>
        <w:adjustRightInd w:val="0"/>
        <w:ind w:left="426"/>
        <w:contextualSpacing/>
        <w:jc w:val="both"/>
        <w:rPr>
          <w:rFonts w:eastAsia="Calibri"/>
          <w:lang w:eastAsia="en-US"/>
        </w:rPr>
      </w:pPr>
      <w:r w:rsidRPr="0098344E">
        <w:rPr>
          <w:rFonts w:eastAsia="Calibri"/>
          <w:lang w:eastAsia="en-US"/>
        </w:rPr>
        <w:t>Контроль за исполнением настоящего постановления оставляю за собой.</w:t>
      </w:r>
    </w:p>
    <w:p w:rsidR="00440C8C" w:rsidRPr="0098344E" w:rsidRDefault="00440C8C" w:rsidP="00440C8C">
      <w:pPr>
        <w:numPr>
          <w:ilvl w:val="0"/>
          <w:numId w:val="7"/>
        </w:numPr>
        <w:suppressAutoHyphens w:val="0"/>
        <w:autoSpaceDE w:val="0"/>
        <w:autoSpaceDN w:val="0"/>
        <w:adjustRightInd w:val="0"/>
        <w:ind w:left="426"/>
        <w:contextualSpacing/>
        <w:jc w:val="both"/>
        <w:rPr>
          <w:rFonts w:eastAsia="Calibri"/>
          <w:lang w:eastAsia="en-US"/>
        </w:rPr>
      </w:pPr>
      <w:r w:rsidRPr="0098344E">
        <w:rPr>
          <w:rFonts w:eastAsia="Calibri"/>
          <w:lang w:eastAsia="en-US"/>
        </w:rPr>
        <w:t>Настоящее постановление подлежит опубликованию на официальном Интернет-сайте администрации.</w:t>
      </w:r>
    </w:p>
    <w:p w:rsidR="00440C8C" w:rsidRPr="00440C8C" w:rsidRDefault="00440C8C" w:rsidP="00440C8C">
      <w:pPr>
        <w:suppressAutoHyphens w:val="0"/>
        <w:autoSpaceDE w:val="0"/>
        <w:autoSpaceDN w:val="0"/>
        <w:adjustRightInd w:val="0"/>
        <w:rPr>
          <w:rFonts w:eastAsia="Calibri"/>
          <w:sz w:val="28"/>
          <w:szCs w:val="28"/>
          <w:lang w:eastAsia="en-US"/>
        </w:rPr>
      </w:pPr>
      <w:r w:rsidRPr="00440C8C">
        <w:rPr>
          <w:rFonts w:eastAsia="Calibri"/>
          <w:sz w:val="28"/>
          <w:szCs w:val="28"/>
          <w:lang w:eastAsia="en-US"/>
        </w:rPr>
        <w:t>Глава администрации МО</w:t>
      </w:r>
    </w:p>
    <w:p w:rsidR="00440C8C" w:rsidRPr="00440C8C" w:rsidRDefault="00440C8C" w:rsidP="00440C8C">
      <w:pPr>
        <w:suppressAutoHyphens w:val="0"/>
        <w:autoSpaceDE w:val="0"/>
        <w:autoSpaceDN w:val="0"/>
        <w:adjustRightInd w:val="0"/>
        <w:rPr>
          <w:rFonts w:eastAsia="Calibri"/>
          <w:sz w:val="28"/>
          <w:szCs w:val="28"/>
          <w:lang w:eastAsia="en-US"/>
        </w:rPr>
      </w:pPr>
      <w:r w:rsidRPr="00440C8C">
        <w:rPr>
          <w:rFonts w:eastAsia="Calibri"/>
          <w:sz w:val="28"/>
          <w:szCs w:val="28"/>
          <w:lang w:eastAsia="en-US"/>
        </w:rPr>
        <w:t>«Тимирязевское сельское поселение»                                           Н.А. Дельнов</w:t>
      </w:r>
    </w:p>
    <w:p w:rsidR="00440C8C" w:rsidRDefault="00440C8C" w:rsidP="00440C8C">
      <w:pPr>
        <w:suppressAutoHyphens w:val="0"/>
        <w:rPr>
          <w:rFonts w:eastAsia="Calibri"/>
          <w:sz w:val="20"/>
          <w:szCs w:val="20"/>
          <w:lang w:eastAsia="en-US"/>
        </w:rPr>
      </w:pPr>
    </w:p>
    <w:p w:rsidR="00440C8C" w:rsidRPr="0098344E" w:rsidRDefault="00440C8C" w:rsidP="00440C8C">
      <w:pPr>
        <w:suppressAutoHyphens w:val="0"/>
        <w:rPr>
          <w:rFonts w:eastAsia="Calibri"/>
          <w:sz w:val="20"/>
          <w:szCs w:val="20"/>
          <w:lang w:eastAsia="en-US"/>
        </w:rPr>
      </w:pPr>
      <w:r w:rsidRPr="0098344E">
        <w:rPr>
          <w:rFonts w:eastAsia="Calibri"/>
          <w:sz w:val="20"/>
          <w:szCs w:val="20"/>
          <w:lang w:eastAsia="en-US"/>
        </w:rPr>
        <w:t>Подготовил:</w:t>
      </w:r>
    </w:p>
    <w:p w:rsidR="00440C8C" w:rsidRPr="0098344E" w:rsidRDefault="00440C8C" w:rsidP="00440C8C">
      <w:pPr>
        <w:suppressAutoHyphens w:val="0"/>
        <w:jc w:val="both"/>
        <w:rPr>
          <w:rFonts w:eastAsia="Calibri"/>
          <w:sz w:val="20"/>
          <w:szCs w:val="20"/>
          <w:lang w:eastAsia="en-US"/>
        </w:rPr>
      </w:pPr>
      <w:r w:rsidRPr="0098344E">
        <w:rPr>
          <w:rFonts w:eastAsia="Calibri"/>
          <w:sz w:val="20"/>
          <w:szCs w:val="20"/>
          <w:lang w:eastAsia="en-US"/>
        </w:rPr>
        <w:t>Начальник финансового отдела                                                                                                        Н.В. Образцова</w:t>
      </w:r>
    </w:p>
    <w:p w:rsidR="00440C8C" w:rsidRPr="0098344E" w:rsidRDefault="00440C8C" w:rsidP="00440C8C">
      <w:pPr>
        <w:suppressAutoHyphens w:val="0"/>
        <w:rPr>
          <w:rFonts w:eastAsia="Calibri"/>
          <w:sz w:val="20"/>
          <w:szCs w:val="20"/>
          <w:lang w:eastAsia="en-US"/>
        </w:rPr>
      </w:pPr>
      <w:r w:rsidRPr="0098344E">
        <w:rPr>
          <w:rFonts w:eastAsia="Calibri"/>
          <w:sz w:val="20"/>
          <w:szCs w:val="20"/>
          <w:lang w:eastAsia="en-US"/>
        </w:rPr>
        <w:t>Согласовано.</w:t>
      </w:r>
    </w:p>
    <w:p w:rsidR="00440C8C" w:rsidRPr="0098344E" w:rsidRDefault="00440C8C" w:rsidP="00440C8C">
      <w:pPr>
        <w:suppressAutoHyphens w:val="0"/>
        <w:rPr>
          <w:rFonts w:eastAsia="Calibri"/>
          <w:sz w:val="20"/>
          <w:szCs w:val="20"/>
          <w:lang w:eastAsia="en-US"/>
        </w:rPr>
      </w:pPr>
      <w:r w:rsidRPr="0098344E">
        <w:rPr>
          <w:rFonts w:eastAsia="Calibri"/>
          <w:sz w:val="20"/>
          <w:szCs w:val="20"/>
          <w:lang w:eastAsia="en-US"/>
        </w:rPr>
        <w:t xml:space="preserve">Правовая и антикоррупционная </w:t>
      </w:r>
    </w:p>
    <w:p w:rsidR="00440C8C" w:rsidRPr="0098344E" w:rsidRDefault="00440C8C" w:rsidP="00440C8C">
      <w:pPr>
        <w:suppressAutoHyphens w:val="0"/>
        <w:rPr>
          <w:rFonts w:eastAsia="Calibri"/>
          <w:sz w:val="20"/>
          <w:szCs w:val="20"/>
          <w:lang w:eastAsia="en-US"/>
        </w:rPr>
      </w:pPr>
      <w:r w:rsidRPr="0098344E">
        <w:rPr>
          <w:rFonts w:eastAsia="Calibri"/>
          <w:sz w:val="20"/>
          <w:szCs w:val="20"/>
          <w:lang w:eastAsia="en-US"/>
        </w:rPr>
        <w:t>экспертиза проведена.</w:t>
      </w:r>
    </w:p>
    <w:p w:rsidR="00440C8C" w:rsidRPr="0098344E" w:rsidRDefault="00440C8C" w:rsidP="00440C8C">
      <w:pPr>
        <w:suppressAutoHyphens w:val="0"/>
        <w:rPr>
          <w:rFonts w:eastAsia="Calibri"/>
          <w:sz w:val="20"/>
          <w:szCs w:val="20"/>
          <w:lang w:eastAsia="en-US"/>
        </w:rPr>
      </w:pPr>
      <w:r w:rsidRPr="0098344E">
        <w:rPr>
          <w:rFonts w:eastAsia="Calibri"/>
          <w:sz w:val="20"/>
          <w:szCs w:val="20"/>
          <w:lang w:eastAsia="en-US"/>
        </w:rPr>
        <w:t>Главный специалист по правовым вопросам                                                                               В.В. Ненлюмкин</w:t>
      </w:r>
    </w:p>
    <w:p w:rsidR="00440C8C" w:rsidRPr="0098344E" w:rsidRDefault="00440C8C" w:rsidP="00440C8C">
      <w:pPr>
        <w:suppressAutoHyphens w:val="0"/>
        <w:rPr>
          <w:rFonts w:eastAsia="Calibri"/>
          <w:sz w:val="20"/>
          <w:szCs w:val="20"/>
          <w:lang w:eastAsia="en-US"/>
        </w:rPr>
      </w:pPr>
    </w:p>
    <w:p w:rsidR="00440C8C" w:rsidRPr="0098344E" w:rsidRDefault="00440C8C" w:rsidP="00440C8C">
      <w:pPr>
        <w:suppressAutoHyphens w:val="0"/>
        <w:rPr>
          <w:rFonts w:eastAsia="Calibri"/>
          <w:sz w:val="22"/>
          <w:szCs w:val="22"/>
          <w:lang w:eastAsia="en-US"/>
        </w:rPr>
      </w:pPr>
      <w:r w:rsidRPr="0098344E">
        <w:rPr>
          <w:rFonts w:eastAsia="Calibri"/>
          <w:sz w:val="22"/>
          <w:szCs w:val="22"/>
          <w:lang w:eastAsia="en-US"/>
        </w:rPr>
        <w:t>Отпечатано 3 экз.: 2 — общий отдел, 1 – бухгалтерия</w:t>
      </w:r>
    </w:p>
    <w:p w:rsidR="00440C8C" w:rsidRDefault="00440C8C" w:rsidP="00440C8C">
      <w:pPr>
        <w:suppressAutoHyphens w:val="0"/>
        <w:autoSpaceDE w:val="0"/>
        <w:autoSpaceDN w:val="0"/>
        <w:adjustRightInd w:val="0"/>
        <w:jc w:val="right"/>
        <w:outlineLvl w:val="0"/>
        <w:rPr>
          <w:rFonts w:eastAsia="Calibri"/>
          <w:sz w:val="22"/>
          <w:szCs w:val="22"/>
          <w:lang w:eastAsia="en-US"/>
        </w:rPr>
      </w:pPr>
    </w:p>
    <w:p w:rsidR="00440C8C" w:rsidRPr="0098344E" w:rsidRDefault="00440C8C" w:rsidP="00440C8C">
      <w:pPr>
        <w:suppressAutoHyphens w:val="0"/>
        <w:autoSpaceDE w:val="0"/>
        <w:autoSpaceDN w:val="0"/>
        <w:adjustRightInd w:val="0"/>
        <w:jc w:val="right"/>
        <w:outlineLvl w:val="0"/>
        <w:rPr>
          <w:rFonts w:eastAsia="Calibri"/>
          <w:sz w:val="22"/>
          <w:szCs w:val="22"/>
          <w:lang w:eastAsia="en-US"/>
        </w:rPr>
      </w:pPr>
      <w:r w:rsidRPr="0098344E">
        <w:rPr>
          <w:rFonts w:eastAsia="Calibri"/>
          <w:sz w:val="22"/>
          <w:szCs w:val="22"/>
          <w:lang w:eastAsia="en-US"/>
        </w:rPr>
        <w:lastRenderedPageBreak/>
        <w:t>Приложение 1</w:t>
      </w:r>
    </w:p>
    <w:p w:rsidR="00440C8C" w:rsidRPr="0098344E" w:rsidRDefault="00440C8C" w:rsidP="00440C8C">
      <w:pPr>
        <w:suppressAutoHyphens w:val="0"/>
        <w:autoSpaceDE w:val="0"/>
        <w:autoSpaceDN w:val="0"/>
        <w:adjustRightInd w:val="0"/>
        <w:jc w:val="right"/>
        <w:outlineLvl w:val="0"/>
        <w:rPr>
          <w:rFonts w:eastAsia="Calibri"/>
          <w:sz w:val="22"/>
          <w:szCs w:val="22"/>
          <w:lang w:eastAsia="en-US"/>
        </w:rPr>
      </w:pPr>
      <w:r w:rsidRPr="0098344E">
        <w:rPr>
          <w:rFonts w:eastAsia="Calibri"/>
          <w:sz w:val="22"/>
          <w:szCs w:val="22"/>
          <w:lang w:eastAsia="en-US"/>
        </w:rPr>
        <w:t>к Постановлению Администрации</w:t>
      </w:r>
    </w:p>
    <w:p w:rsidR="00440C8C" w:rsidRPr="0098344E" w:rsidRDefault="00440C8C" w:rsidP="00440C8C">
      <w:pPr>
        <w:suppressAutoHyphens w:val="0"/>
        <w:autoSpaceDE w:val="0"/>
        <w:autoSpaceDN w:val="0"/>
        <w:adjustRightInd w:val="0"/>
        <w:jc w:val="right"/>
        <w:rPr>
          <w:rFonts w:eastAsia="Calibri"/>
          <w:sz w:val="22"/>
          <w:szCs w:val="22"/>
          <w:lang w:eastAsia="en-US"/>
        </w:rPr>
      </w:pPr>
      <w:r w:rsidRPr="0098344E">
        <w:rPr>
          <w:rFonts w:eastAsia="Calibri"/>
          <w:sz w:val="22"/>
          <w:szCs w:val="22"/>
          <w:lang w:eastAsia="en-US"/>
        </w:rPr>
        <w:t>МО «Тимирязевское сельское поселение»</w:t>
      </w:r>
    </w:p>
    <w:p w:rsidR="00440C8C" w:rsidRPr="0098344E" w:rsidRDefault="00440C8C" w:rsidP="00440C8C">
      <w:pPr>
        <w:suppressAutoHyphens w:val="0"/>
        <w:autoSpaceDE w:val="0"/>
        <w:autoSpaceDN w:val="0"/>
        <w:adjustRightInd w:val="0"/>
        <w:jc w:val="right"/>
        <w:rPr>
          <w:rFonts w:eastAsia="Calibri"/>
          <w:sz w:val="22"/>
          <w:szCs w:val="22"/>
          <w:lang w:eastAsia="en-US"/>
        </w:rPr>
      </w:pPr>
      <w:r w:rsidRPr="0098344E">
        <w:rPr>
          <w:rFonts w:eastAsia="Calibri"/>
          <w:sz w:val="22"/>
          <w:szCs w:val="22"/>
          <w:lang w:eastAsia="en-US"/>
        </w:rPr>
        <w:t>№</w:t>
      </w:r>
      <w:r w:rsidR="00B50D6A">
        <w:rPr>
          <w:rFonts w:eastAsia="Calibri"/>
          <w:sz w:val="22"/>
          <w:szCs w:val="22"/>
          <w:lang w:eastAsia="en-US"/>
        </w:rPr>
        <w:t xml:space="preserve">57 </w:t>
      </w:r>
      <w:r w:rsidRPr="0098344E">
        <w:rPr>
          <w:rFonts w:eastAsia="Calibri"/>
          <w:sz w:val="22"/>
          <w:szCs w:val="22"/>
          <w:lang w:eastAsia="en-US"/>
        </w:rPr>
        <w:t xml:space="preserve">от </w:t>
      </w:r>
      <w:r w:rsidR="00B50D6A">
        <w:rPr>
          <w:rFonts w:eastAsia="Calibri"/>
          <w:sz w:val="22"/>
          <w:szCs w:val="22"/>
          <w:lang w:eastAsia="en-US"/>
        </w:rPr>
        <w:t>13.08.</w:t>
      </w:r>
      <w:bookmarkStart w:id="0" w:name="_GoBack"/>
      <w:bookmarkEnd w:id="0"/>
      <w:r w:rsidRPr="0098344E">
        <w:rPr>
          <w:rFonts w:eastAsia="Calibri"/>
          <w:sz w:val="22"/>
          <w:szCs w:val="22"/>
          <w:lang w:eastAsia="en-US"/>
        </w:rPr>
        <w:t>2018г.</w:t>
      </w:r>
      <w:r w:rsidRPr="0098344E">
        <w:rPr>
          <w:rFonts w:eastAsia="Calibri"/>
          <w:sz w:val="22"/>
          <w:szCs w:val="22"/>
          <w:u w:val="single"/>
          <w:lang w:eastAsia="en-US"/>
        </w:rPr>
        <w:t xml:space="preserve"> </w:t>
      </w:r>
    </w:p>
    <w:p w:rsidR="00440C8C" w:rsidRPr="0098344E" w:rsidRDefault="00440C8C" w:rsidP="00440C8C">
      <w:pPr>
        <w:suppressAutoHyphens w:val="0"/>
        <w:ind w:right="-15" w:hanging="10"/>
        <w:jc w:val="center"/>
        <w:rPr>
          <w:b/>
          <w:sz w:val="22"/>
          <w:szCs w:val="22"/>
          <w:lang w:eastAsia="en-US"/>
        </w:rPr>
      </w:pPr>
    </w:p>
    <w:p w:rsidR="00440C8C" w:rsidRPr="0098344E" w:rsidRDefault="00440C8C" w:rsidP="00440C8C">
      <w:pPr>
        <w:suppressAutoHyphens w:val="0"/>
        <w:jc w:val="right"/>
        <w:rPr>
          <w:b/>
          <w:bCs/>
          <w:sz w:val="22"/>
          <w:szCs w:val="22"/>
          <w:lang w:eastAsia="ru-RU"/>
        </w:rPr>
      </w:pPr>
    </w:p>
    <w:p w:rsidR="00440C8C" w:rsidRPr="0098344E" w:rsidRDefault="00440C8C" w:rsidP="00440C8C">
      <w:pPr>
        <w:suppressAutoHyphens w:val="0"/>
        <w:ind w:right="-15" w:hanging="10"/>
        <w:jc w:val="center"/>
        <w:rPr>
          <w:b/>
          <w:sz w:val="22"/>
          <w:szCs w:val="22"/>
          <w:lang w:eastAsia="en-US"/>
        </w:rPr>
      </w:pPr>
    </w:p>
    <w:p w:rsidR="00440C8C" w:rsidRPr="0098344E" w:rsidRDefault="00440C8C" w:rsidP="00440C8C">
      <w:pPr>
        <w:suppressAutoHyphens w:val="0"/>
        <w:ind w:right="-15" w:hanging="10"/>
        <w:jc w:val="center"/>
        <w:rPr>
          <w:rFonts w:eastAsia="Calibri"/>
          <w:sz w:val="22"/>
          <w:szCs w:val="22"/>
          <w:lang w:eastAsia="en-US"/>
        </w:rPr>
      </w:pPr>
      <w:r w:rsidRPr="0098344E">
        <w:rPr>
          <w:b/>
          <w:sz w:val="22"/>
          <w:szCs w:val="22"/>
          <w:lang w:eastAsia="en-US"/>
        </w:rPr>
        <w:t xml:space="preserve">Порядок </w:t>
      </w:r>
    </w:p>
    <w:p w:rsidR="00440C8C" w:rsidRPr="0098344E" w:rsidRDefault="00440C8C" w:rsidP="00440C8C">
      <w:pPr>
        <w:suppressAutoHyphens w:val="0"/>
        <w:ind w:right="-15" w:hanging="10"/>
        <w:jc w:val="center"/>
        <w:rPr>
          <w:rFonts w:eastAsia="Calibri"/>
          <w:sz w:val="22"/>
          <w:szCs w:val="22"/>
          <w:lang w:eastAsia="en-US"/>
        </w:rPr>
      </w:pPr>
      <w:r w:rsidRPr="0098344E">
        <w:rPr>
          <w:b/>
          <w:sz w:val="22"/>
          <w:szCs w:val="22"/>
          <w:lang w:eastAsia="en-US"/>
        </w:rPr>
        <w:t xml:space="preserve">расходования субвенций из федерального бюджета на осуществление полномочий по </w:t>
      </w:r>
    </w:p>
    <w:p w:rsidR="00440C8C" w:rsidRPr="0098344E" w:rsidRDefault="00440C8C" w:rsidP="00440C8C">
      <w:pPr>
        <w:suppressAutoHyphens w:val="0"/>
        <w:ind w:right="-15" w:hanging="10"/>
        <w:jc w:val="center"/>
        <w:rPr>
          <w:rFonts w:eastAsia="Calibri"/>
          <w:sz w:val="22"/>
          <w:szCs w:val="22"/>
          <w:lang w:eastAsia="en-US"/>
        </w:rPr>
      </w:pPr>
      <w:r w:rsidRPr="0098344E">
        <w:rPr>
          <w:b/>
          <w:sz w:val="22"/>
          <w:szCs w:val="22"/>
          <w:lang w:eastAsia="en-US"/>
        </w:rPr>
        <w:t xml:space="preserve">первичному воинскому учету на территории МО «Тимирязевское сельское поселение»  </w:t>
      </w:r>
    </w:p>
    <w:p w:rsidR="00440C8C" w:rsidRPr="0098344E" w:rsidRDefault="00440C8C" w:rsidP="00440C8C">
      <w:pPr>
        <w:suppressAutoHyphens w:val="0"/>
        <w:spacing w:after="30"/>
        <w:jc w:val="center"/>
        <w:rPr>
          <w:rFonts w:eastAsia="Calibri"/>
          <w:sz w:val="22"/>
          <w:szCs w:val="22"/>
          <w:lang w:eastAsia="en-US"/>
        </w:rPr>
      </w:pPr>
      <w:r w:rsidRPr="0098344E">
        <w:rPr>
          <w:rFonts w:eastAsia="Calibri"/>
          <w:sz w:val="22"/>
          <w:szCs w:val="22"/>
          <w:lang w:eastAsia="en-US"/>
        </w:rPr>
        <w:t xml:space="preserve"> </w:t>
      </w:r>
    </w:p>
    <w:p w:rsidR="00440C8C" w:rsidRPr="0098344E" w:rsidRDefault="00440C8C" w:rsidP="00440C8C">
      <w:pPr>
        <w:suppressAutoHyphens w:val="0"/>
        <w:ind w:right="-15" w:hanging="10"/>
        <w:jc w:val="center"/>
        <w:rPr>
          <w:rFonts w:eastAsia="Calibri"/>
          <w:sz w:val="22"/>
          <w:szCs w:val="22"/>
          <w:lang w:eastAsia="en-US"/>
        </w:rPr>
      </w:pPr>
      <w:r w:rsidRPr="0098344E">
        <w:rPr>
          <w:b/>
          <w:sz w:val="22"/>
          <w:szCs w:val="22"/>
          <w:lang w:eastAsia="en-US"/>
        </w:rPr>
        <w:t xml:space="preserve">1.Общие положения </w:t>
      </w:r>
    </w:p>
    <w:p w:rsidR="00440C8C" w:rsidRPr="0098344E" w:rsidRDefault="00440C8C" w:rsidP="00440C8C">
      <w:pPr>
        <w:suppressAutoHyphens w:val="0"/>
        <w:spacing w:after="23"/>
        <w:jc w:val="center"/>
        <w:rPr>
          <w:rFonts w:eastAsia="Calibri"/>
          <w:sz w:val="22"/>
          <w:szCs w:val="22"/>
          <w:lang w:eastAsia="en-US"/>
        </w:rPr>
      </w:pPr>
      <w:r w:rsidRPr="0098344E">
        <w:rPr>
          <w:rFonts w:eastAsia="Calibri"/>
          <w:sz w:val="22"/>
          <w:szCs w:val="22"/>
          <w:lang w:eastAsia="en-US"/>
        </w:rPr>
        <w:t xml:space="preserve"> </w:t>
      </w:r>
    </w:p>
    <w:p w:rsidR="00440C8C" w:rsidRPr="0098344E" w:rsidRDefault="00440C8C" w:rsidP="00440C8C">
      <w:pPr>
        <w:suppressAutoHyphens w:val="0"/>
        <w:ind w:firstLine="540"/>
        <w:jc w:val="both"/>
        <w:rPr>
          <w:rFonts w:eastAsia="Calibri"/>
          <w:sz w:val="22"/>
          <w:szCs w:val="22"/>
          <w:lang w:eastAsia="en-US"/>
        </w:rPr>
      </w:pPr>
      <w:r w:rsidRPr="0098344E">
        <w:rPr>
          <w:rFonts w:eastAsia="Calibri"/>
          <w:sz w:val="22"/>
          <w:szCs w:val="22"/>
          <w:lang w:eastAsia="en-US"/>
        </w:rPr>
        <w:t xml:space="preserve">1.1. Настоящий Порядок разработан на основании постановления Правительства РФ от 29 апреля 2006 года № 258 «О субвенциях на осуществление полномочий по первичному воинскому учету на территориях, где отсутствуют военные комиссариаты» (с изменениями от 14.11.2007 года, 27.01., 03.10.2009 года), приказа Министра обороны от 19.11.2007 года № 500 «О мерах по выполнению в Вооруженных Силах РФ, Постановления  Правительства РФ от 27.11.2006 года № 719»,  ст. 8 «Организация воинского учета» ФЗ от 28.03.1998 года № 53-ФЗ  «О воинской обязанности и военной службе», ст.133,140 Бюджетного кодекса и направлено на реализацию полномочий, передаваемых РФ  органами местного самоуправления полномочий на осуществление первичного воинского учета на территории МО «Тимирязевское сельское  поселение». Настоящий Порядок определяет порядок планирования и расходования субвенций на осуществление полномочий по первичному воинскому учету на территории МО «Тимирязевское сельское поселение». </w:t>
      </w:r>
    </w:p>
    <w:p w:rsidR="00440C8C" w:rsidRPr="0098344E" w:rsidRDefault="00440C8C" w:rsidP="00440C8C">
      <w:pPr>
        <w:numPr>
          <w:ilvl w:val="1"/>
          <w:numId w:val="1"/>
        </w:numPr>
        <w:suppressAutoHyphens w:val="0"/>
        <w:spacing w:after="200"/>
        <w:ind w:left="0" w:firstLine="540"/>
        <w:jc w:val="both"/>
        <w:rPr>
          <w:rFonts w:eastAsia="Calibri"/>
          <w:sz w:val="22"/>
          <w:szCs w:val="22"/>
          <w:lang w:eastAsia="en-US"/>
        </w:rPr>
      </w:pPr>
      <w:r w:rsidRPr="0098344E">
        <w:rPr>
          <w:rFonts w:eastAsia="Calibri"/>
          <w:sz w:val="22"/>
          <w:szCs w:val="22"/>
          <w:lang w:eastAsia="en-US"/>
        </w:rPr>
        <w:t xml:space="preserve">Размер средств, передаваемых органам местного самоуправления, определяется исходя из количества граждан, состоящих на первичном воинском учете по состоянию на 31 декабря предшествующего года, и методики распределения между субъектами РФ субвенций из федерального бюджета на осуществление полномочий по первичному учету на территориях, где отсутствуют военные комиссариаты. </w:t>
      </w:r>
    </w:p>
    <w:p w:rsidR="00440C8C" w:rsidRPr="0098344E" w:rsidRDefault="00440C8C" w:rsidP="00440C8C">
      <w:pPr>
        <w:numPr>
          <w:ilvl w:val="1"/>
          <w:numId w:val="1"/>
        </w:numPr>
        <w:suppressAutoHyphens w:val="0"/>
        <w:spacing w:after="200"/>
        <w:ind w:left="0" w:firstLine="540"/>
        <w:jc w:val="both"/>
        <w:rPr>
          <w:rFonts w:eastAsia="Calibri"/>
          <w:sz w:val="22"/>
          <w:szCs w:val="22"/>
          <w:lang w:eastAsia="en-US"/>
        </w:rPr>
      </w:pPr>
      <w:r w:rsidRPr="0098344E">
        <w:rPr>
          <w:rFonts w:eastAsia="Calibri"/>
          <w:sz w:val="22"/>
          <w:szCs w:val="22"/>
          <w:lang w:eastAsia="en-US"/>
        </w:rPr>
        <w:t xml:space="preserve">Финансирование субвенций осуществляется за счет средств бюджета МО «Майкопский район», предусмотренных Решением МО «Майкопский район» о бюджете МО «Майкопский район» на очередной финансовый год и плановый период. </w:t>
      </w:r>
    </w:p>
    <w:p w:rsidR="00440C8C" w:rsidRPr="0098344E" w:rsidRDefault="00440C8C" w:rsidP="00440C8C">
      <w:pPr>
        <w:numPr>
          <w:ilvl w:val="1"/>
          <w:numId w:val="1"/>
        </w:numPr>
        <w:suppressAutoHyphens w:val="0"/>
        <w:spacing w:after="200"/>
        <w:ind w:left="0" w:firstLine="540"/>
        <w:jc w:val="both"/>
        <w:rPr>
          <w:rFonts w:eastAsia="Calibri"/>
          <w:sz w:val="22"/>
          <w:szCs w:val="22"/>
          <w:lang w:eastAsia="en-US"/>
        </w:rPr>
      </w:pPr>
      <w:r w:rsidRPr="0098344E">
        <w:rPr>
          <w:rFonts w:eastAsia="Calibri"/>
          <w:sz w:val="22"/>
          <w:szCs w:val="22"/>
          <w:lang w:eastAsia="en-US"/>
        </w:rPr>
        <w:t>Субвенции предоставляются в пределах бюджетных ассигнований и лимитов бюджетных обязательств, утвержденных Решением МО «Майкопский район» о бюджете МО «Майкопский район» на очередной финансовый год и плановый период.</w:t>
      </w:r>
    </w:p>
    <w:p w:rsidR="00440C8C" w:rsidRPr="0098344E" w:rsidRDefault="00440C8C" w:rsidP="00440C8C">
      <w:pPr>
        <w:numPr>
          <w:ilvl w:val="1"/>
          <w:numId w:val="1"/>
        </w:numPr>
        <w:suppressAutoHyphens w:val="0"/>
        <w:spacing w:after="200"/>
        <w:ind w:left="0" w:firstLine="540"/>
        <w:jc w:val="both"/>
        <w:rPr>
          <w:rFonts w:eastAsia="Calibri"/>
          <w:sz w:val="22"/>
          <w:szCs w:val="22"/>
          <w:lang w:eastAsia="en-US"/>
        </w:rPr>
      </w:pPr>
      <w:r w:rsidRPr="0098344E">
        <w:rPr>
          <w:rFonts w:eastAsia="Calibri"/>
          <w:sz w:val="22"/>
          <w:szCs w:val="22"/>
          <w:lang w:eastAsia="en-US"/>
        </w:rPr>
        <w:t xml:space="preserve">Субвенции, передаваемые бюджету МО «Тимирязевское сельское поселение», зачисляются в бюджет поселения и учитываются в составе доходов бюджета муниципального образования в соответствии с бюджетной классификацией. </w:t>
      </w:r>
    </w:p>
    <w:p w:rsidR="00440C8C" w:rsidRPr="0098344E" w:rsidRDefault="00440C8C" w:rsidP="00440C8C">
      <w:pPr>
        <w:suppressAutoHyphens w:val="0"/>
        <w:jc w:val="both"/>
        <w:rPr>
          <w:rFonts w:eastAsia="Calibri"/>
          <w:sz w:val="22"/>
          <w:szCs w:val="22"/>
          <w:lang w:eastAsia="en-US"/>
        </w:rPr>
      </w:pPr>
    </w:p>
    <w:p w:rsidR="00440C8C" w:rsidRPr="0098344E" w:rsidRDefault="00440C8C" w:rsidP="00440C8C">
      <w:pPr>
        <w:suppressAutoHyphens w:val="0"/>
        <w:ind w:right="-15" w:hanging="10"/>
        <w:jc w:val="both"/>
        <w:rPr>
          <w:rFonts w:eastAsia="Calibri"/>
          <w:sz w:val="22"/>
          <w:szCs w:val="22"/>
          <w:lang w:eastAsia="en-US"/>
        </w:rPr>
      </w:pPr>
      <w:r w:rsidRPr="0098344E">
        <w:rPr>
          <w:b/>
          <w:sz w:val="22"/>
          <w:szCs w:val="22"/>
          <w:lang w:eastAsia="en-US"/>
        </w:rPr>
        <w:t>2. Порядок расходования субвенций</w:t>
      </w:r>
      <w:r w:rsidRPr="0098344E">
        <w:rPr>
          <w:rFonts w:eastAsia="Calibri"/>
          <w:sz w:val="22"/>
          <w:szCs w:val="22"/>
          <w:lang w:eastAsia="en-US"/>
        </w:rPr>
        <w:t xml:space="preserve"> </w:t>
      </w:r>
    </w:p>
    <w:p w:rsidR="00440C8C" w:rsidRPr="0098344E" w:rsidRDefault="00440C8C" w:rsidP="00440C8C">
      <w:pPr>
        <w:suppressAutoHyphens w:val="0"/>
        <w:jc w:val="both"/>
        <w:rPr>
          <w:rFonts w:eastAsia="Calibri"/>
          <w:sz w:val="22"/>
          <w:szCs w:val="22"/>
          <w:lang w:eastAsia="en-US"/>
        </w:rPr>
      </w:pPr>
      <w:r w:rsidRPr="0098344E">
        <w:rPr>
          <w:rFonts w:eastAsia="Calibri"/>
          <w:sz w:val="22"/>
          <w:szCs w:val="22"/>
          <w:lang w:eastAsia="en-US"/>
        </w:rPr>
        <w:tab/>
        <w:t xml:space="preserve">Установить следующие нормы расходов на содержание военно-учетных работников, осуществляющих воинский учет на территории МО «Тимирязевское сельское поселение». </w:t>
      </w:r>
    </w:p>
    <w:p w:rsidR="00440C8C" w:rsidRPr="0098344E" w:rsidRDefault="00440C8C" w:rsidP="00440C8C">
      <w:pPr>
        <w:suppressAutoHyphens w:val="0"/>
        <w:jc w:val="both"/>
        <w:rPr>
          <w:rFonts w:eastAsia="Calibri"/>
          <w:sz w:val="22"/>
          <w:szCs w:val="22"/>
          <w:lang w:eastAsia="en-US"/>
        </w:rPr>
      </w:pPr>
      <w:r w:rsidRPr="0098344E">
        <w:rPr>
          <w:rFonts w:eastAsia="Calibri"/>
          <w:sz w:val="22"/>
          <w:szCs w:val="22"/>
          <w:lang w:eastAsia="en-US"/>
        </w:rPr>
        <w:t xml:space="preserve">2.1. Объем средств, необходимых на выплату заработной платы работникам, осуществляющим первичный воинский учет, определяется с учетом норм содержания освобожденных   военно-учетных   работников  и   работников по совместительству, установленных Положением о воинском учете,  согласно пункта 11 Положения о воинском учете, утвержденного постановлением Правительства РФ от 27.11.2006 года № 719, число работников, осуществляющих воинский учет в органах местного самоуправления, определяется с учетом следующих норм:  </w:t>
      </w:r>
    </w:p>
    <w:p w:rsidR="00440C8C" w:rsidRPr="0098344E" w:rsidRDefault="00440C8C" w:rsidP="00440C8C">
      <w:pPr>
        <w:numPr>
          <w:ilvl w:val="0"/>
          <w:numId w:val="2"/>
        </w:numPr>
        <w:suppressAutoHyphens w:val="0"/>
        <w:spacing w:after="200"/>
        <w:ind w:left="0" w:right="437" w:firstLine="417"/>
        <w:jc w:val="both"/>
        <w:rPr>
          <w:rFonts w:eastAsia="Calibri"/>
          <w:sz w:val="22"/>
          <w:szCs w:val="22"/>
          <w:lang w:eastAsia="en-US"/>
        </w:rPr>
      </w:pPr>
      <w:r w:rsidRPr="0098344E">
        <w:rPr>
          <w:rFonts w:eastAsia="Calibri"/>
          <w:sz w:val="22"/>
          <w:szCs w:val="22"/>
          <w:lang w:eastAsia="en-US"/>
        </w:rPr>
        <w:t xml:space="preserve">1 работник, выполняющий обязанности по совместительству, - при наличии на воинском учете менее 500 граждан; </w:t>
      </w:r>
    </w:p>
    <w:p w:rsidR="00440C8C" w:rsidRPr="0098344E" w:rsidRDefault="00440C8C" w:rsidP="00440C8C">
      <w:pPr>
        <w:numPr>
          <w:ilvl w:val="0"/>
          <w:numId w:val="2"/>
        </w:numPr>
        <w:suppressAutoHyphens w:val="0"/>
        <w:spacing w:after="200"/>
        <w:ind w:left="0" w:right="437" w:firstLine="417"/>
        <w:jc w:val="both"/>
        <w:rPr>
          <w:rFonts w:eastAsia="Calibri"/>
          <w:sz w:val="22"/>
          <w:szCs w:val="22"/>
          <w:lang w:eastAsia="en-US"/>
        </w:rPr>
      </w:pPr>
      <w:r w:rsidRPr="0098344E">
        <w:rPr>
          <w:rFonts w:eastAsia="Calibri"/>
          <w:sz w:val="22"/>
          <w:szCs w:val="22"/>
          <w:lang w:eastAsia="en-US"/>
        </w:rPr>
        <w:t xml:space="preserve">1 освобожденный работник – при наличии на воинском учете от 500 до 1000 граждан; - 1 освобожденный работник на каждую последующую 1000 граждан. </w:t>
      </w:r>
    </w:p>
    <w:p w:rsidR="00440C8C" w:rsidRPr="0098344E" w:rsidRDefault="00440C8C" w:rsidP="00440C8C">
      <w:pPr>
        <w:suppressAutoHyphens w:val="0"/>
        <w:jc w:val="both"/>
        <w:rPr>
          <w:rFonts w:eastAsia="Calibri"/>
          <w:sz w:val="22"/>
          <w:szCs w:val="22"/>
          <w:lang w:eastAsia="en-US"/>
        </w:rPr>
      </w:pPr>
      <w:r w:rsidRPr="0098344E">
        <w:rPr>
          <w:rFonts w:eastAsia="Calibri"/>
          <w:sz w:val="22"/>
          <w:szCs w:val="22"/>
          <w:lang w:eastAsia="en-US"/>
        </w:rPr>
        <w:t xml:space="preserve"> Расчет размера среднего заработка для определения объема затрат на его выплату основан на информации Управления нормирования и регулирования оплаты труда Департамента социальных </w:t>
      </w:r>
      <w:r w:rsidRPr="0098344E">
        <w:rPr>
          <w:rFonts w:eastAsia="Calibri"/>
          <w:sz w:val="22"/>
          <w:szCs w:val="22"/>
          <w:lang w:eastAsia="en-US"/>
        </w:rPr>
        <w:lastRenderedPageBreak/>
        <w:t xml:space="preserve">гарантий Минобороны России и, исходя из предельных объемов бюджетных ассигнований из бюджета Пермского края на предоставление субвенций на очередной финансовый год и плановый период. </w:t>
      </w:r>
    </w:p>
    <w:p w:rsidR="00440C8C" w:rsidRPr="0098344E" w:rsidRDefault="00440C8C" w:rsidP="00440C8C">
      <w:pPr>
        <w:suppressAutoHyphens w:val="0"/>
        <w:jc w:val="both"/>
        <w:rPr>
          <w:rFonts w:eastAsia="Calibri"/>
          <w:sz w:val="22"/>
          <w:szCs w:val="22"/>
          <w:lang w:eastAsia="en-US"/>
        </w:rPr>
      </w:pPr>
      <w:r w:rsidRPr="0098344E">
        <w:rPr>
          <w:rFonts w:eastAsia="Calibri"/>
          <w:sz w:val="22"/>
          <w:szCs w:val="22"/>
          <w:lang w:eastAsia="en-US"/>
        </w:rPr>
        <w:t xml:space="preserve">Расчет годового фонда оплаты труда военно-учетного работника </w:t>
      </w:r>
    </w:p>
    <w:p w:rsidR="00440C8C" w:rsidRPr="0098344E" w:rsidRDefault="00440C8C" w:rsidP="00440C8C">
      <w:pPr>
        <w:suppressAutoHyphens w:val="0"/>
        <w:jc w:val="both"/>
        <w:rPr>
          <w:rFonts w:eastAsia="Calibri"/>
          <w:sz w:val="22"/>
          <w:szCs w:val="22"/>
          <w:lang w:eastAsia="en-US"/>
        </w:rPr>
      </w:pPr>
      <w:r w:rsidRPr="0098344E">
        <w:rPr>
          <w:rFonts w:eastAsia="Calibri"/>
          <w:sz w:val="22"/>
          <w:szCs w:val="22"/>
          <w:lang w:eastAsia="en-US"/>
        </w:rPr>
        <w:t xml:space="preserve">ФОТi = Д/О ср x К x (Рк + Нс) x Нз,  где  </w:t>
      </w:r>
    </w:p>
    <w:p w:rsidR="00440C8C" w:rsidRPr="0098344E" w:rsidRDefault="00440C8C" w:rsidP="00440C8C">
      <w:pPr>
        <w:suppressAutoHyphens w:val="0"/>
        <w:jc w:val="both"/>
        <w:rPr>
          <w:rFonts w:eastAsia="Calibri"/>
          <w:sz w:val="22"/>
          <w:szCs w:val="22"/>
          <w:lang w:eastAsia="en-US"/>
        </w:rPr>
      </w:pPr>
      <w:r w:rsidRPr="0098344E">
        <w:rPr>
          <w:rFonts w:eastAsia="Calibri"/>
          <w:sz w:val="22"/>
          <w:szCs w:val="22"/>
          <w:lang w:eastAsia="en-US"/>
        </w:rPr>
        <w:t xml:space="preserve"> Д/О ср - средний должностной оклад по схеме должностных окладов специалиста I категории в территориальных органах исполнительных органов государственной власти в муниципальных районах в зависимости от численности постоянного населения муниципальных образований;  </w:t>
      </w:r>
    </w:p>
    <w:p w:rsidR="00440C8C" w:rsidRPr="0098344E" w:rsidRDefault="00440C8C" w:rsidP="00440C8C">
      <w:pPr>
        <w:suppressAutoHyphens w:val="0"/>
        <w:jc w:val="both"/>
        <w:rPr>
          <w:rFonts w:eastAsia="Calibri"/>
          <w:sz w:val="22"/>
          <w:szCs w:val="22"/>
          <w:lang w:eastAsia="en-US"/>
        </w:rPr>
      </w:pPr>
      <w:r w:rsidRPr="0098344E">
        <w:rPr>
          <w:rFonts w:eastAsia="Calibri"/>
          <w:sz w:val="22"/>
          <w:szCs w:val="22"/>
          <w:lang w:eastAsia="en-US"/>
        </w:rPr>
        <w:t>К - количество должностных окладов в год в соответствии с законодательством о денежном содержании государственных гражданских служащих;</w:t>
      </w:r>
    </w:p>
    <w:p w:rsidR="00440C8C" w:rsidRPr="0098344E" w:rsidRDefault="00440C8C" w:rsidP="00440C8C">
      <w:pPr>
        <w:suppressAutoHyphens w:val="0"/>
        <w:jc w:val="both"/>
        <w:rPr>
          <w:rFonts w:eastAsia="Calibri"/>
          <w:sz w:val="22"/>
          <w:szCs w:val="22"/>
          <w:lang w:eastAsia="en-US"/>
        </w:rPr>
      </w:pPr>
      <w:r w:rsidRPr="0098344E">
        <w:rPr>
          <w:rFonts w:eastAsia="Calibri"/>
          <w:sz w:val="22"/>
          <w:szCs w:val="22"/>
          <w:lang w:eastAsia="en-US"/>
        </w:rPr>
        <w:t xml:space="preserve">Рк - районный коэффициент;  </w:t>
      </w:r>
    </w:p>
    <w:p w:rsidR="00440C8C" w:rsidRPr="0098344E" w:rsidRDefault="00440C8C" w:rsidP="00440C8C">
      <w:pPr>
        <w:suppressAutoHyphens w:val="0"/>
        <w:jc w:val="both"/>
        <w:rPr>
          <w:rFonts w:eastAsia="Calibri"/>
          <w:sz w:val="22"/>
          <w:szCs w:val="22"/>
          <w:lang w:eastAsia="en-US"/>
        </w:rPr>
      </w:pPr>
      <w:r w:rsidRPr="0098344E">
        <w:rPr>
          <w:rFonts w:eastAsia="Calibri"/>
          <w:sz w:val="22"/>
          <w:szCs w:val="22"/>
          <w:lang w:eastAsia="en-US"/>
        </w:rPr>
        <w:t xml:space="preserve">Нз - коэффициент начислений на оплату труда. </w:t>
      </w:r>
    </w:p>
    <w:p w:rsidR="00440C8C" w:rsidRPr="0098344E" w:rsidRDefault="00440C8C" w:rsidP="00440C8C">
      <w:pPr>
        <w:suppressAutoHyphens w:val="0"/>
        <w:jc w:val="both"/>
        <w:rPr>
          <w:rFonts w:eastAsia="Calibri"/>
          <w:sz w:val="22"/>
          <w:szCs w:val="22"/>
          <w:lang w:eastAsia="en-US"/>
        </w:rPr>
      </w:pPr>
      <w:r w:rsidRPr="0098344E">
        <w:rPr>
          <w:rFonts w:eastAsia="Calibri"/>
          <w:sz w:val="22"/>
          <w:szCs w:val="22"/>
          <w:lang w:eastAsia="en-US"/>
        </w:rPr>
        <w:t xml:space="preserve">В соответствии с нормами первичный воинский учет ведет один работник, выполняющий обязанности по совместительству на 0,4 ставки. </w:t>
      </w:r>
    </w:p>
    <w:p w:rsidR="00440C8C" w:rsidRPr="0098344E" w:rsidRDefault="00440C8C" w:rsidP="00440C8C">
      <w:pPr>
        <w:suppressAutoHyphens w:val="0"/>
        <w:jc w:val="both"/>
        <w:rPr>
          <w:rFonts w:eastAsia="Calibri"/>
          <w:sz w:val="22"/>
          <w:szCs w:val="22"/>
          <w:lang w:eastAsia="en-US"/>
        </w:rPr>
      </w:pPr>
      <w:r w:rsidRPr="0098344E">
        <w:rPr>
          <w:rFonts w:eastAsia="Calibri"/>
          <w:sz w:val="22"/>
          <w:szCs w:val="22"/>
          <w:lang w:eastAsia="en-US"/>
        </w:rPr>
        <w:t xml:space="preserve">2.2. Норма обеспечения военно-учетного работника администрации МО «Тимирязевское сельское поселение» служебным помещением определяется с учетом размещения и создания необходимых условий для работы по осуществлению первичного учета, приема посетителей. Для работы военного учетного работника выделяется рабочий кабинет площадью до 5м.кв. либо рабочее место в общем помещении той же площадью. </w:t>
      </w:r>
    </w:p>
    <w:p w:rsidR="00440C8C" w:rsidRPr="0098344E" w:rsidRDefault="00440C8C" w:rsidP="00440C8C">
      <w:pPr>
        <w:suppressAutoHyphens w:val="0"/>
        <w:jc w:val="both"/>
        <w:rPr>
          <w:rFonts w:eastAsia="Calibri"/>
          <w:sz w:val="22"/>
          <w:szCs w:val="22"/>
          <w:lang w:eastAsia="en-US"/>
        </w:rPr>
      </w:pPr>
      <w:r w:rsidRPr="0098344E">
        <w:rPr>
          <w:rFonts w:eastAsia="Calibri"/>
          <w:sz w:val="22"/>
          <w:szCs w:val="22"/>
          <w:lang w:eastAsia="en-US"/>
        </w:rPr>
        <w:t>2.3. Норма обеспечения военно-учетного работника администрации МО «Тимирязевское сельское поселение» средствами связи и доступом в интернет определяется с учетом размещения и создания необходимых условий для работы по осуществлению первичного учета, приема посетителей. Для работы военного учетного работника выделяется 1 стационарный телефон.</w:t>
      </w:r>
    </w:p>
    <w:p w:rsidR="00440C8C" w:rsidRPr="0098344E" w:rsidRDefault="00440C8C" w:rsidP="00440C8C">
      <w:pPr>
        <w:suppressAutoHyphens w:val="0"/>
        <w:jc w:val="both"/>
        <w:rPr>
          <w:rFonts w:eastAsia="Calibri"/>
          <w:sz w:val="22"/>
          <w:szCs w:val="22"/>
          <w:lang w:eastAsia="en-US"/>
        </w:rPr>
      </w:pPr>
      <w:r w:rsidRPr="0098344E">
        <w:rPr>
          <w:rFonts w:eastAsia="Calibri"/>
          <w:sz w:val="22"/>
          <w:szCs w:val="22"/>
          <w:lang w:eastAsia="en-US"/>
        </w:rPr>
        <w:t xml:space="preserve">2.4 Сумма затрат на расходные материалы военно-учетного работника Администрации МО «Тимирязевское сельское поселение» (канцтовары, почтовые отправления и т. д.) определены потребностью выполнения функциональных обязанностей: </w:t>
      </w:r>
    </w:p>
    <w:p w:rsidR="00440C8C" w:rsidRPr="0098344E" w:rsidRDefault="00440C8C" w:rsidP="00440C8C">
      <w:pPr>
        <w:numPr>
          <w:ilvl w:val="0"/>
          <w:numId w:val="3"/>
        </w:numPr>
        <w:suppressAutoHyphens w:val="0"/>
        <w:ind w:left="0"/>
        <w:jc w:val="both"/>
        <w:rPr>
          <w:rFonts w:eastAsia="Calibri"/>
          <w:sz w:val="22"/>
          <w:szCs w:val="22"/>
          <w:lang w:eastAsia="en-US"/>
        </w:rPr>
      </w:pPr>
      <w:r w:rsidRPr="0098344E">
        <w:rPr>
          <w:rFonts w:eastAsia="Calibri"/>
          <w:sz w:val="22"/>
          <w:szCs w:val="22"/>
          <w:lang w:eastAsia="en-US"/>
        </w:rPr>
        <w:t xml:space="preserve">Бумага писчая (количество листов); </w:t>
      </w:r>
    </w:p>
    <w:p w:rsidR="00440C8C" w:rsidRPr="0098344E" w:rsidRDefault="00440C8C" w:rsidP="00440C8C">
      <w:pPr>
        <w:numPr>
          <w:ilvl w:val="0"/>
          <w:numId w:val="3"/>
        </w:numPr>
        <w:suppressAutoHyphens w:val="0"/>
        <w:ind w:left="0"/>
        <w:jc w:val="both"/>
        <w:rPr>
          <w:rFonts w:eastAsia="Calibri"/>
          <w:sz w:val="22"/>
          <w:szCs w:val="22"/>
          <w:lang w:eastAsia="en-US"/>
        </w:rPr>
      </w:pPr>
      <w:r w:rsidRPr="0098344E">
        <w:rPr>
          <w:rFonts w:eastAsia="Calibri"/>
          <w:sz w:val="22"/>
          <w:szCs w:val="22"/>
          <w:lang w:eastAsia="en-US"/>
        </w:rPr>
        <w:t xml:space="preserve">Карандаш, ручка шариковая, ручка гелиевая (штук); </w:t>
      </w:r>
    </w:p>
    <w:p w:rsidR="00440C8C" w:rsidRPr="0098344E" w:rsidRDefault="00440C8C" w:rsidP="00440C8C">
      <w:pPr>
        <w:numPr>
          <w:ilvl w:val="0"/>
          <w:numId w:val="3"/>
        </w:numPr>
        <w:suppressAutoHyphens w:val="0"/>
        <w:ind w:left="0"/>
        <w:jc w:val="both"/>
        <w:rPr>
          <w:rFonts w:eastAsia="Calibri"/>
          <w:sz w:val="22"/>
          <w:szCs w:val="22"/>
          <w:lang w:eastAsia="en-US"/>
        </w:rPr>
      </w:pPr>
      <w:r w:rsidRPr="0098344E">
        <w:rPr>
          <w:rFonts w:eastAsia="Calibri"/>
          <w:sz w:val="22"/>
          <w:szCs w:val="22"/>
          <w:lang w:eastAsia="en-US"/>
        </w:rPr>
        <w:t xml:space="preserve">Клей (штук); </w:t>
      </w:r>
    </w:p>
    <w:p w:rsidR="00440C8C" w:rsidRPr="0098344E" w:rsidRDefault="00440C8C" w:rsidP="00440C8C">
      <w:pPr>
        <w:numPr>
          <w:ilvl w:val="0"/>
          <w:numId w:val="3"/>
        </w:numPr>
        <w:suppressAutoHyphens w:val="0"/>
        <w:ind w:left="0"/>
        <w:jc w:val="both"/>
        <w:rPr>
          <w:rFonts w:eastAsia="Calibri"/>
          <w:sz w:val="22"/>
          <w:szCs w:val="22"/>
          <w:lang w:eastAsia="en-US"/>
        </w:rPr>
      </w:pPr>
      <w:r w:rsidRPr="0098344E">
        <w:rPr>
          <w:rFonts w:eastAsia="Calibri"/>
          <w:sz w:val="22"/>
          <w:szCs w:val="22"/>
          <w:lang w:eastAsia="en-US"/>
        </w:rPr>
        <w:t xml:space="preserve">Почтовые отправления (количество раз); </w:t>
      </w:r>
    </w:p>
    <w:p w:rsidR="00440C8C" w:rsidRPr="0098344E" w:rsidRDefault="00440C8C" w:rsidP="00440C8C">
      <w:pPr>
        <w:numPr>
          <w:ilvl w:val="0"/>
          <w:numId w:val="3"/>
        </w:numPr>
        <w:suppressAutoHyphens w:val="0"/>
        <w:ind w:left="0"/>
        <w:jc w:val="both"/>
        <w:rPr>
          <w:rFonts w:eastAsia="Calibri"/>
          <w:sz w:val="22"/>
          <w:szCs w:val="22"/>
          <w:lang w:eastAsia="en-US"/>
        </w:rPr>
      </w:pPr>
      <w:r w:rsidRPr="0098344E">
        <w:rPr>
          <w:rFonts w:eastAsia="Calibri"/>
          <w:sz w:val="22"/>
          <w:szCs w:val="22"/>
          <w:lang w:eastAsia="en-US"/>
        </w:rPr>
        <w:t xml:space="preserve">Картридж (приобретение и заправка); - бланки; - прочее. </w:t>
      </w:r>
    </w:p>
    <w:p w:rsidR="00440C8C" w:rsidRPr="0098344E" w:rsidRDefault="00440C8C" w:rsidP="00440C8C">
      <w:pPr>
        <w:suppressAutoHyphens w:val="0"/>
        <w:jc w:val="both"/>
        <w:rPr>
          <w:rFonts w:eastAsia="Calibri"/>
          <w:sz w:val="22"/>
          <w:szCs w:val="22"/>
          <w:lang w:eastAsia="en-US"/>
        </w:rPr>
      </w:pPr>
      <w:r w:rsidRPr="0098344E">
        <w:rPr>
          <w:rFonts w:eastAsia="Calibri"/>
          <w:sz w:val="22"/>
          <w:szCs w:val="22"/>
          <w:lang w:eastAsia="en-US"/>
        </w:rPr>
        <w:t xml:space="preserve">2.5 Сумма затрат на обеспечение мебелью и инвентарем на одного военно-учетного работника администрации МО «Тимирязевское сельское поселение» при организации рабочего места определена исходя из норм эксплуатации: </w:t>
      </w:r>
    </w:p>
    <w:p w:rsidR="00440C8C" w:rsidRPr="0098344E" w:rsidRDefault="00440C8C" w:rsidP="00440C8C">
      <w:pPr>
        <w:numPr>
          <w:ilvl w:val="0"/>
          <w:numId w:val="3"/>
        </w:numPr>
        <w:suppressAutoHyphens w:val="0"/>
        <w:ind w:left="0"/>
        <w:jc w:val="both"/>
        <w:rPr>
          <w:rFonts w:eastAsia="Calibri"/>
          <w:sz w:val="22"/>
          <w:szCs w:val="22"/>
          <w:lang w:eastAsia="en-US"/>
        </w:rPr>
      </w:pPr>
      <w:r w:rsidRPr="0098344E">
        <w:rPr>
          <w:rFonts w:eastAsia="Calibri"/>
          <w:sz w:val="22"/>
          <w:szCs w:val="22"/>
          <w:lang w:eastAsia="en-US"/>
        </w:rPr>
        <w:t xml:space="preserve">Компьютер; </w:t>
      </w:r>
    </w:p>
    <w:p w:rsidR="00440C8C" w:rsidRPr="0098344E" w:rsidRDefault="00440C8C" w:rsidP="00440C8C">
      <w:pPr>
        <w:numPr>
          <w:ilvl w:val="0"/>
          <w:numId w:val="3"/>
        </w:numPr>
        <w:suppressAutoHyphens w:val="0"/>
        <w:ind w:left="0"/>
        <w:jc w:val="both"/>
        <w:rPr>
          <w:rFonts w:eastAsia="Calibri"/>
          <w:sz w:val="22"/>
          <w:szCs w:val="22"/>
          <w:lang w:eastAsia="en-US"/>
        </w:rPr>
      </w:pPr>
      <w:r w:rsidRPr="0098344E">
        <w:rPr>
          <w:rFonts w:eastAsia="Calibri"/>
          <w:sz w:val="22"/>
          <w:szCs w:val="22"/>
          <w:lang w:eastAsia="en-US"/>
        </w:rPr>
        <w:t xml:space="preserve">Принтер; </w:t>
      </w:r>
    </w:p>
    <w:p w:rsidR="00440C8C" w:rsidRPr="0098344E" w:rsidRDefault="00440C8C" w:rsidP="00440C8C">
      <w:pPr>
        <w:numPr>
          <w:ilvl w:val="0"/>
          <w:numId w:val="3"/>
        </w:numPr>
        <w:suppressAutoHyphens w:val="0"/>
        <w:ind w:left="0"/>
        <w:jc w:val="both"/>
        <w:rPr>
          <w:rFonts w:eastAsia="Calibri"/>
          <w:sz w:val="22"/>
          <w:szCs w:val="22"/>
          <w:lang w:eastAsia="en-US"/>
        </w:rPr>
      </w:pPr>
      <w:r w:rsidRPr="0098344E">
        <w:rPr>
          <w:rFonts w:eastAsia="Calibri"/>
          <w:sz w:val="22"/>
          <w:szCs w:val="22"/>
          <w:lang w:eastAsia="en-US"/>
        </w:rPr>
        <w:t xml:space="preserve">Телефон-факс; </w:t>
      </w:r>
    </w:p>
    <w:p w:rsidR="00440C8C" w:rsidRPr="0098344E" w:rsidRDefault="00440C8C" w:rsidP="00440C8C">
      <w:pPr>
        <w:numPr>
          <w:ilvl w:val="0"/>
          <w:numId w:val="3"/>
        </w:numPr>
        <w:suppressAutoHyphens w:val="0"/>
        <w:ind w:left="0"/>
        <w:jc w:val="both"/>
        <w:rPr>
          <w:rFonts w:eastAsia="Calibri"/>
          <w:sz w:val="22"/>
          <w:szCs w:val="22"/>
          <w:lang w:eastAsia="en-US"/>
        </w:rPr>
      </w:pPr>
      <w:r w:rsidRPr="0098344E">
        <w:rPr>
          <w:rFonts w:eastAsia="Calibri"/>
          <w:sz w:val="22"/>
          <w:szCs w:val="22"/>
          <w:lang w:eastAsia="en-US"/>
        </w:rPr>
        <w:t xml:space="preserve">Стол письменный; </w:t>
      </w:r>
    </w:p>
    <w:p w:rsidR="00440C8C" w:rsidRPr="0098344E" w:rsidRDefault="00440C8C" w:rsidP="00440C8C">
      <w:pPr>
        <w:numPr>
          <w:ilvl w:val="0"/>
          <w:numId w:val="3"/>
        </w:numPr>
        <w:suppressAutoHyphens w:val="0"/>
        <w:ind w:left="0"/>
        <w:jc w:val="both"/>
        <w:rPr>
          <w:rFonts w:eastAsia="Calibri"/>
          <w:sz w:val="22"/>
          <w:szCs w:val="22"/>
          <w:lang w:eastAsia="en-US"/>
        </w:rPr>
      </w:pPr>
      <w:r w:rsidRPr="0098344E">
        <w:rPr>
          <w:rFonts w:eastAsia="Calibri"/>
          <w:sz w:val="22"/>
          <w:szCs w:val="22"/>
          <w:lang w:eastAsia="en-US"/>
        </w:rPr>
        <w:t xml:space="preserve">Стул офисный; </w:t>
      </w:r>
    </w:p>
    <w:p w:rsidR="00440C8C" w:rsidRPr="0098344E" w:rsidRDefault="00440C8C" w:rsidP="00440C8C">
      <w:pPr>
        <w:numPr>
          <w:ilvl w:val="0"/>
          <w:numId w:val="3"/>
        </w:numPr>
        <w:suppressAutoHyphens w:val="0"/>
        <w:ind w:left="0"/>
        <w:jc w:val="both"/>
        <w:rPr>
          <w:rFonts w:eastAsia="Calibri"/>
          <w:sz w:val="22"/>
          <w:szCs w:val="22"/>
          <w:lang w:eastAsia="en-US"/>
        </w:rPr>
      </w:pPr>
      <w:r w:rsidRPr="0098344E">
        <w:rPr>
          <w:rFonts w:eastAsia="Calibri"/>
          <w:sz w:val="22"/>
          <w:szCs w:val="22"/>
          <w:lang w:eastAsia="en-US"/>
        </w:rPr>
        <w:t xml:space="preserve">Шкаф комбинированный 2-х (3-х) створчатый; </w:t>
      </w:r>
    </w:p>
    <w:p w:rsidR="00440C8C" w:rsidRPr="0098344E" w:rsidRDefault="00440C8C" w:rsidP="00440C8C">
      <w:pPr>
        <w:numPr>
          <w:ilvl w:val="0"/>
          <w:numId w:val="3"/>
        </w:numPr>
        <w:suppressAutoHyphens w:val="0"/>
        <w:ind w:left="0"/>
        <w:jc w:val="both"/>
        <w:rPr>
          <w:rFonts w:eastAsia="Calibri"/>
          <w:sz w:val="22"/>
          <w:szCs w:val="22"/>
          <w:lang w:eastAsia="en-US"/>
        </w:rPr>
      </w:pPr>
      <w:r w:rsidRPr="0098344E">
        <w:rPr>
          <w:rFonts w:eastAsia="Calibri"/>
          <w:sz w:val="22"/>
          <w:szCs w:val="22"/>
          <w:lang w:eastAsia="en-US"/>
        </w:rPr>
        <w:t xml:space="preserve">Сейф; </w:t>
      </w:r>
    </w:p>
    <w:p w:rsidR="00440C8C" w:rsidRPr="0098344E" w:rsidRDefault="00440C8C" w:rsidP="00440C8C">
      <w:pPr>
        <w:numPr>
          <w:ilvl w:val="0"/>
          <w:numId w:val="3"/>
        </w:numPr>
        <w:suppressAutoHyphens w:val="0"/>
        <w:ind w:left="0"/>
        <w:jc w:val="both"/>
        <w:rPr>
          <w:rFonts w:eastAsia="Calibri"/>
          <w:sz w:val="22"/>
          <w:szCs w:val="22"/>
          <w:lang w:eastAsia="en-US"/>
        </w:rPr>
      </w:pPr>
      <w:r w:rsidRPr="0098344E">
        <w:rPr>
          <w:rFonts w:eastAsia="Calibri"/>
          <w:sz w:val="22"/>
          <w:szCs w:val="22"/>
          <w:lang w:eastAsia="en-US"/>
        </w:rPr>
        <w:t xml:space="preserve">Прочее. </w:t>
      </w:r>
    </w:p>
    <w:p w:rsidR="00440C8C" w:rsidRPr="0098344E" w:rsidRDefault="00440C8C" w:rsidP="00440C8C">
      <w:pPr>
        <w:suppressAutoHyphens w:val="0"/>
        <w:ind w:firstLine="566"/>
        <w:jc w:val="both"/>
        <w:rPr>
          <w:rFonts w:eastAsia="Calibri"/>
          <w:sz w:val="22"/>
          <w:szCs w:val="22"/>
          <w:lang w:eastAsia="en-US"/>
        </w:rPr>
      </w:pPr>
      <w:r w:rsidRPr="0098344E">
        <w:rPr>
          <w:rFonts w:eastAsia="Calibri"/>
          <w:sz w:val="22"/>
          <w:szCs w:val="22"/>
          <w:lang w:eastAsia="en-US"/>
        </w:rPr>
        <w:t xml:space="preserve">2.6. Сумма затрат на программное обеспечение: Установка Программного комплекса– 1 раз; Обновление и обслуживание ПК – по мере необходимости. </w:t>
      </w:r>
    </w:p>
    <w:p w:rsidR="00440C8C" w:rsidRPr="0098344E" w:rsidRDefault="00440C8C" w:rsidP="00440C8C">
      <w:pPr>
        <w:suppressAutoHyphens w:val="0"/>
        <w:ind w:right="-15" w:hanging="10"/>
        <w:jc w:val="both"/>
        <w:rPr>
          <w:rFonts w:eastAsia="Calibri"/>
          <w:sz w:val="22"/>
          <w:szCs w:val="22"/>
          <w:lang w:eastAsia="en-US"/>
        </w:rPr>
      </w:pPr>
      <w:r w:rsidRPr="0098344E">
        <w:rPr>
          <w:b/>
          <w:sz w:val="22"/>
          <w:szCs w:val="22"/>
          <w:lang w:eastAsia="en-US"/>
        </w:rPr>
        <w:t xml:space="preserve">3.Материально-техническое обеспечение. </w:t>
      </w:r>
    </w:p>
    <w:p w:rsidR="00440C8C" w:rsidRPr="0098344E" w:rsidRDefault="00440C8C" w:rsidP="00440C8C">
      <w:pPr>
        <w:suppressAutoHyphens w:val="0"/>
        <w:ind w:firstLine="708"/>
        <w:jc w:val="both"/>
        <w:rPr>
          <w:rFonts w:eastAsia="Calibri"/>
          <w:sz w:val="22"/>
          <w:szCs w:val="22"/>
          <w:lang w:eastAsia="en-US"/>
        </w:rPr>
      </w:pPr>
      <w:r w:rsidRPr="0098344E">
        <w:rPr>
          <w:rFonts w:eastAsia="Calibri"/>
          <w:sz w:val="22"/>
          <w:szCs w:val="22"/>
          <w:lang w:eastAsia="en-US"/>
        </w:rPr>
        <w:t xml:space="preserve">Под материально-техническим обеспечением деятельности органов местного самоуправления на осуществление полномочий по первичному воинскому учету на территориях, где отсутствуют военные комиссариаты, в целях настоящего Положения понимается осуществляемый на постоянной основе комплекс мероприятий, включающий:  </w:t>
      </w:r>
    </w:p>
    <w:p w:rsidR="00440C8C" w:rsidRPr="0098344E" w:rsidRDefault="00440C8C" w:rsidP="00440C8C">
      <w:pPr>
        <w:numPr>
          <w:ilvl w:val="1"/>
          <w:numId w:val="4"/>
        </w:numPr>
        <w:suppressAutoHyphens w:val="0"/>
        <w:spacing w:after="200"/>
        <w:ind w:left="0"/>
        <w:jc w:val="both"/>
        <w:rPr>
          <w:rFonts w:eastAsia="Calibri"/>
          <w:sz w:val="22"/>
          <w:szCs w:val="22"/>
          <w:lang w:eastAsia="en-US"/>
        </w:rPr>
      </w:pPr>
      <w:r w:rsidRPr="0098344E">
        <w:rPr>
          <w:rFonts w:eastAsia="Calibri"/>
          <w:sz w:val="22"/>
          <w:szCs w:val="22"/>
          <w:lang w:eastAsia="en-US"/>
        </w:rPr>
        <w:t xml:space="preserve">Организацию и содержание рабочих мест, в том числе оборудование мебелью, обеспечением средствами связи, канцелярскими принадлежностями. </w:t>
      </w:r>
    </w:p>
    <w:p w:rsidR="00440C8C" w:rsidRPr="0098344E" w:rsidRDefault="00440C8C" w:rsidP="00440C8C">
      <w:pPr>
        <w:numPr>
          <w:ilvl w:val="1"/>
          <w:numId w:val="4"/>
        </w:numPr>
        <w:suppressAutoHyphens w:val="0"/>
        <w:spacing w:after="200"/>
        <w:ind w:left="0"/>
        <w:jc w:val="both"/>
        <w:rPr>
          <w:rFonts w:eastAsia="Calibri"/>
          <w:sz w:val="22"/>
          <w:szCs w:val="22"/>
          <w:lang w:eastAsia="en-US"/>
        </w:rPr>
      </w:pPr>
      <w:r w:rsidRPr="0098344E">
        <w:rPr>
          <w:rFonts w:eastAsia="Calibri"/>
          <w:sz w:val="22"/>
          <w:szCs w:val="22"/>
          <w:lang w:eastAsia="en-US"/>
        </w:rPr>
        <w:t xml:space="preserve">Обеспечение компьютерной техникой, программным обеспечением, комплектующими и расходными материалами. </w:t>
      </w:r>
    </w:p>
    <w:p w:rsidR="00440C8C" w:rsidRPr="0098344E" w:rsidRDefault="00440C8C" w:rsidP="00440C8C">
      <w:pPr>
        <w:numPr>
          <w:ilvl w:val="1"/>
          <w:numId w:val="4"/>
        </w:numPr>
        <w:suppressAutoHyphens w:val="0"/>
        <w:spacing w:after="200"/>
        <w:ind w:left="0"/>
        <w:jc w:val="both"/>
        <w:rPr>
          <w:rFonts w:eastAsia="Calibri"/>
          <w:sz w:val="22"/>
          <w:szCs w:val="22"/>
          <w:lang w:eastAsia="en-US"/>
        </w:rPr>
      </w:pPr>
      <w:r w:rsidRPr="0098344E">
        <w:rPr>
          <w:rFonts w:eastAsia="Calibri"/>
          <w:sz w:val="22"/>
          <w:szCs w:val="22"/>
          <w:lang w:eastAsia="en-US"/>
        </w:rPr>
        <w:t xml:space="preserve">Приобретение печатных изданий, необходимых для осуществления деятельности военно-учетных работников. </w:t>
      </w:r>
    </w:p>
    <w:p w:rsidR="00440C8C" w:rsidRPr="0098344E" w:rsidRDefault="00440C8C" w:rsidP="00440C8C">
      <w:pPr>
        <w:suppressAutoHyphens w:val="0"/>
        <w:jc w:val="both"/>
        <w:rPr>
          <w:rFonts w:eastAsia="Calibri"/>
          <w:sz w:val="22"/>
          <w:szCs w:val="22"/>
          <w:lang w:eastAsia="en-US"/>
        </w:rPr>
      </w:pPr>
      <w:r w:rsidRPr="0098344E">
        <w:rPr>
          <w:rFonts w:eastAsia="Calibri"/>
          <w:sz w:val="22"/>
          <w:szCs w:val="22"/>
          <w:lang w:eastAsia="en-US"/>
        </w:rPr>
        <w:t xml:space="preserve">3.4       Транспортное обслуживание деятельности военно-учетных работников в служебных </w:t>
      </w:r>
    </w:p>
    <w:p w:rsidR="00440C8C" w:rsidRPr="0098344E" w:rsidRDefault="00440C8C" w:rsidP="00440C8C">
      <w:pPr>
        <w:suppressAutoHyphens w:val="0"/>
        <w:jc w:val="both"/>
        <w:rPr>
          <w:rFonts w:eastAsia="Calibri"/>
          <w:sz w:val="22"/>
          <w:szCs w:val="22"/>
          <w:lang w:eastAsia="en-US"/>
        </w:rPr>
      </w:pPr>
      <w:r w:rsidRPr="0098344E">
        <w:rPr>
          <w:rFonts w:eastAsia="Calibri"/>
          <w:sz w:val="22"/>
          <w:szCs w:val="22"/>
          <w:lang w:eastAsia="en-US"/>
        </w:rPr>
        <w:t xml:space="preserve">целях. </w:t>
      </w:r>
    </w:p>
    <w:p w:rsidR="00440C8C" w:rsidRPr="0098344E" w:rsidRDefault="00440C8C" w:rsidP="00440C8C">
      <w:pPr>
        <w:suppressAutoHyphens w:val="0"/>
        <w:jc w:val="both"/>
        <w:rPr>
          <w:rFonts w:eastAsia="Calibri"/>
          <w:sz w:val="22"/>
          <w:szCs w:val="22"/>
          <w:lang w:eastAsia="en-US"/>
        </w:rPr>
      </w:pPr>
      <w:r w:rsidRPr="0098344E">
        <w:rPr>
          <w:rFonts w:eastAsia="Calibri"/>
          <w:sz w:val="22"/>
          <w:szCs w:val="22"/>
          <w:lang w:eastAsia="en-US"/>
        </w:rPr>
        <w:lastRenderedPageBreak/>
        <w:t xml:space="preserve"> </w:t>
      </w:r>
    </w:p>
    <w:p w:rsidR="00440C8C" w:rsidRPr="0098344E" w:rsidRDefault="00440C8C" w:rsidP="00440C8C">
      <w:pPr>
        <w:suppressAutoHyphens w:val="0"/>
        <w:ind w:right="-15" w:hanging="10"/>
        <w:jc w:val="both"/>
        <w:rPr>
          <w:rFonts w:eastAsia="Calibri"/>
          <w:sz w:val="22"/>
          <w:szCs w:val="22"/>
          <w:lang w:eastAsia="en-US"/>
        </w:rPr>
      </w:pPr>
      <w:r w:rsidRPr="0098344E">
        <w:rPr>
          <w:b/>
          <w:sz w:val="22"/>
          <w:szCs w:val="22"/>
          <w:lang w:eastAsia="en-US"/>
        </w:rPr>
        <w:t xml:space="preserve">4. Условия оплаты труда военно-учетных работников. </w:t>
      </w:r>
    </w:p>
    <w:p w:rsidR="00440C8C" w:rsidRPr="0098344E" w:rsidRDefault="00440C8C" w:rsidP="00440C8C">
      <w:pPr>
        <w:numPr>
          <w:ilvl w:val="1"/>
          <w:numId w:val="5"/>
        </w:numPr>
        <w:suppressAutoHyphens w:val="0"/>
        <w:spacing w:after="200"/>
        <w:ind w:left="0" w:right="-15"/>
        <w:jc w:val="both"/>
        <w:rPr>
          <w:rFonts w:eastAsia="Calibri"/>
          <w:sz w:val="22"/>
          <w:szCs w:val="22"/>
          <w:lang w:eastAsia="en-US"/>
        </w:rPr>
      </w:pPr>
      <w:r w:rsidRPr="0098344E">
        <w:rPr>
          <w:rFonts w:eastAsia="Calibri"/>
          <w:sz w:val="22"/>
          <w:szCs w:val="22"/>
          <w:lang w:eastAsia="en-US"/>
        </w:rPr>
        <w:t xml:space="preserve">Порядок и условия оплаты труда военно-учетных работников устанавливаются органом местного самоуправления самостоятельно, в пределах выделенных из бюджета МО «Майкопский район» средств на эти цели, исходя из размера среднемесячной заработной платы с учетом страховых взносов, согласно расчета затрат на содержание военно-учетных работников местного самоуправления учтенных при распределении субвенций бюджетам субъектов РФ на осуществление полномочий по первичному воинскому учету на территориях, где отсутствуют военные комиссариаты на плановый период. </w:t>
      </w:r>
    </w:p>
    <w:p w:rsidR="00440C8C" w:rsidRPr="0098344E" w:rsidRDefault="00440C8C" w:rsidP="00440C8C">
      <w:pPr>
        <w:numPr>
          <w:ilvl w:val="1"/>
          <w:numId w:val="5"/>
        </w:numPr>
        <w:suppressAutoHyphens w:val="0"/>
        <w:spacing w:after="200"/>
        <w:ind w:left="0" w:right="-15"/>
        <w:jc w:val="both"/>
        <w:rPr>
          <w:rFonts w:eastAsia="Calibri"/>
          <w:sz w:val="22"/>
          <w:szCs w:val="22"/>
          <w:lang w:eastAsia="en-US"/>
        </w:rPr>
      </w:pPr>
      <w:r w:rsidRPr="0098344E">
        <w:rPr>
          <w:rFonts w:eastAsia="Calibri"/>
          <w:sz w:val="22"/>
          <w:szCs w:val="22"/>
          <w:lang w:eastAsia="en-US"/>
        </w:rPr>
        <w:t xml:space="preserve">Орган местного самоуправления определяет годовую потребность на выплату заработной платы военно-учетным работникам, согласно утвержденным годовым лимитам, а также утвержденному штатному расписанию, не менее размера МРОТ утвержденного на текущий год. </w:t>
      </w:r>
    </w:p>
    <w:p w:rsidR="00440C8C" w:rsidRPr="0098344E" w:rsidRDefault="00440C8C" w:rsidP="00440C8C">
      <w:pPr>
        <w:numPr>
          <w:ilvl w:val="1"/>
          <w:numId w:val="5"/>
        </w:numPr>
        <w:suppressAutoHyphens w:val="0"/>
        <w:spacing w:after="200"/>
        <w:ind w:left="0" w:right="-15"/>
        <w:jc w:val="both"/>
        <w:rPr>
          <w:rFonts w:eastAsia="Calibri"/>
          <w:sz w:val="22"/>
          <w:szCs w:val="22"/>
          <w:lang w:eastAsia="en-US"/>
        </w:rPr>
      </w:pPr>
      <w:r w:rsidRPr="0098344E">
        <w:rPr>
          <w:rFonts w:eastAsia="Calibri"/>
          <w:sz w:val="22"/>
          <w:szCs w:val="22"/>
          <w:lang w:eastAsia="en-US"/>
        </w:rPr>
        <w:t>При отсутствии расходов, а также экономии по отдельным статьям средства субвенции могут перераспределяться на другие статьи.</w:t>
      </w:r>
    </w:p>
    <w:p w:rsidR="00440C8C" w:rsidRPr="0098344E" w:rsidRDefault="00440C8C" w:rsidP="00440C8C">
      <w:pPr>
        <w:numPr>
          <w:ilvl w:val="1"/>
          <w:numId w:val="5"/>
        </w:numPr>
        <w:suppressAutoHyphens w:val="0"/>
        <w:spacing w:after="200"/>
        <w:ind w:left="0" w:right="-15"/>
        <w:jc w:val="both"/>
        <w:rPr>
          <w:rFonts w:eastAsia="Calibri"/>
          <w:sz w:val="22"/>
          <w:szCs w:val="22"/>
          <w:lang w:eastAsia="en-US"/>
        </w:rPr>
      </w:pPr>
      <w:r w:rsidRPr="0098344E">
        <w:rPr>
          <w:rFonts w:eastAsia="Calibri"/>
          <w:sz w:val="22"/>
          <w:szCs w:val="22"/>
          <w:lang w:eastAsia="en-US"/>
        </w:rPr>
        <w:t xml:space="preserve">Ответственность за своевременное и целевое расходование средств, достоверность представляемых сведений в финансовые органы и военный комиссариат Майкопского района, возлагаются на орган местного самоуправления муниципального образования (главу администрации муниципального образования). </w:t>
      </w:r>
    </w:p>
    <w:p w:rsidR="00440C8C" w:rsidRPr="0098344E" w:rsidRDefault="00440C8C" w:rsidP="00440C8C">
      <w:pPr>
        <w:suppressAutoHyphens w:val="0"/>
        <w:jc w:val="both"/>
        <w:rPr>
          <w:rFonts w:eastAsia="Calibri"/>
          <w:sz w:val="22"/>
          <w:szCs w:val="22"/>
          <w:lang w:eastAsia="en-US"/>
        </w:rPr>
      </w:pPr>
      <w:r w:rsidRPr="0098344E">
        <w:rPr>
          <w:b/>
          <w:sz w:val="22"/>
          <w:szCs w:val="22"/>
          <w:lang w:eastAsia="en-US"/>
        </w:rPr>
        <w:t xml:space="preserve"> </w:t>
      </w:r>
    </w:p>
    <w:p w:rsidR="00440C8C" w:rsidRPr="0098344E" w:rsidRDefault="00440C8C" w:rsidP="00440C8C">
      <w:pPr>
        <w:suppressAutoHyphens w:val="0"/>
        <w:ind w:right="-15" w:hanging="10"/>
        <w:jc w:val="both"/>
        <w:rPr>
          <w:rFonts w:eastAsia="Calibri"/>
          <w:sz w:val="22"/>
          <w:szCs w:val="22"/>
          <w:lang w:eastAsia="en-US"/>
        </w:rPr>
      </w:pPr>
      <w:r w:rsidRPr="0098344E">
        <w:rPr>
          <w:b/>
          <w:sz w:val="22"/>
          <w:szCs w:val="22"/>
          <w:lang w:eastAsia="en-US"/>
        </w:rPr>
        <w:t xml:space="preserve">5. Отчетность и контроль за расходованием средств </w:t>
      </w:r>
    </w:p>
    <w:p w:rsidR="00440C8C" w:rsidRPr="0098344E" w:rsidRDefault="00440C8C" w:rsidP="00440C8C">
      <w:pPr>
        <w:numPr>
          <w:ilvl w:val="1"/>
          <w:numId w:val="6"/>
        </w:numPr>
        <w:suppressAutoHyphens w:val="0"/>
        <w:spacing w:after="200"/>
        <w:ind w:left="0"/>
        <w:jc w:val="both"/>
        <w:rPr>
          <w:rFonts w:eastAsia="Calibri"/>
          <w:sz w:val="22"/>
          <w:szCs w:val="22"/>
          <w:lang w:eastAsia="en-US"/>
        </w:rPr>
      </w:pPr>
      <w:r w:rsidRPr="0098344E">
        <w:rPr>
          <w:rFonts w:eastAsia="Calibri"/>
          <w:sz w:val="22"/>
          <w:szCs w:val="22"/>
          <w:lang w:eastAsia="en-US"/>
        </w:rPr>
        <w:t>Орган местного самоуправления ежеквартально до 5 числа месяца, следующего за отчетным кварталом, представляют в Управление финансов МО «Майкопский район» отчет об использовании субвенций, переданных из бюджета МО «Майкопский район» органам местного самоуправления на осуществление государственных полномочий по первичному воинскому учету на территориях, где отсутствуют военные комиссариаты, по форме, утвержденной  Приложением к Приказу Минфина РФ от 03.07.2006 № 90н «Об утверждении формы квартальной отчетности о расходовании субвенций на осуществление полномочий по первичному воинскому учету на территориях, где отсутствуют военные комиссариаты».</w:t>
      </w:r>
    </w:p>
    <w:p w:rsidR="00440C8C" w:rsidRPr="0098344E" w:rsidRDefault="00440C8C" w:rsidP="00440C8C">
      <w:pPr>
        <w:numPr>
          <w:ilvl w:val="1"/>
          <w:numId w:val="6"/>
        </w:numPr>
        <w:suppressAutoHyphens w:val="0"/>
        <w:spacing w:after="200"/>
        <w:ind w:left="0"/>
        <w:jc w:val="both"/>
        <w:rPr>
          <w:rFonts w:eastAsia="Calibri"/>
          <w:sz w:val="22"/>
          <w:szCs w:val="22"/>
          <w:lang w:eastAsia="en-US"/>
        </w:rPr>
      </w:pPr>
      <w:r w:rsidRPr="0098344E">
        <w:rPr>
          <w:rFonts w:eastAsia="Calibri"/>
          <w:sz w:val="22"/>
          <w:szCs w:val="22"/>
          <w:lang w:eastAsia="en-US"/>
        </w:rPr>
        <w:t xml:space="preserve">Субвенции носят целевой характер и не могут быть использованы на другие цели. </w:t>
      </w:r>
    </w:p>
    <w:p w:rsidR="00440C8C" w:rsidRPr="0098344E" w:rsidRDefault="00440C8C" w:rsidP="00440C8C">
      <w:pPr>
        <w:numPr>
          <w:ilvl w:val="1"/>
          <w:numId w:val="6"/>
        </w:numPr>
        <w:suppressAutoHyphens w:val="0"/>
        <w:spacing w:after="200"/>
        <w:ind w:left="0"/>
        <w:jc w:val="both"/>
        <w:rPr>
          <w:rFonts w:eastAsia="Calibri"/>
          <w:sz w:val="22"/>
          <w:szCs w:val="22"/>
          <w:lang w:eastAsia="en-US"/>
        </w:rPr>
      </w:pPr>
      <w:r w:rsidRPr="0098344E">
        <w:rPr>
          <w:rFonts w:eastAsia="Calibri"/>
          <w:sz w:val="22"/>
          <w:szCs w:val="22"/>
          <w:lang w:eastAsia="en-US"/>
        </w:rPr>
        <w:t>Контроль за целевым использованием средств осуществляет орган местного самоуправления, Контрольно-счетная палата МО «Майкопский район» на основании заключенного Соглашения о сотрудничестве, Управление финансов МО «Майкопский район».</w:t>
      </w:r>
    </w:p>
    <w:p w:rsidR="00440C8C" w:rsidRPr="0098344E" w:rsidRDefault="00440C8C" w:rsidP="00440C8C">
      <w:pPr>
        <w:numPr>
          <w:ilvl w:val="1"/>
          <w:numId w:val="6"/>
        </w:numPr>
        <w:suppressAutoHyphens w:val="0"/>
        <w:spacing w:after="200"/>
        <w:ind w:left="0"/>
        <w:jc w:val="both"/>
        <w:rPr>
          <w:rFonts w:eastAsia="Calibri"/>
          <w:sz w:val="22"/>
          <w:szCs w:val="22"/>
          <w:lang w:eastAsia="en-US"/>
        </w:rPr>
      </w:pPr>
      <w:r w:rsidRPr="0098344E">
        <w:rPr>
          <w:rFonts w:eastAsia="Calibri"/>
          <w:sz w:val="22"/>
          <w:szCs w:val="22"/>
          <w:lang w:eastAsia="en-US"/>
        </w:rPr>
        <w:t xml:space="preserve">Нецелевое использование субвенций или нарушение условий их предоставления (расходования), определенных настоящим Порядком, влекут применение бюджетных мер принуждения в соответствии с бюджетным законодательством. </w:t>
      </w:r>
    </w:p>
    <w:p w:rsidR="00440C8C" w:rsidRPr="0098344E" w:rsidRDefault="00440C8C" w:rsidP="00440C8C">
      <w:pPr>
        <w:numPr>
          <w:ilvl w:val="1"/>
          <w:numId w:val="6"/>
        </w:numPr>
        <w:suppressAutoHyphens w:val="0"/>
        <w:spacing w:after="200"/>
        <w:ind w:left="0"/>
        <w:jc w:val="both"/>
        <w:rPr>
          <w:rFonts w:eastAsia="Calibri"/>
          <w:sz w:val="22"/>
          <w:szCs w:val="22"/>
          <w:lang w:eastAsia="en-US"/>
        </w:rPr>
      </w:pPr>
      <w:r w:rsidRPr="0098344E">
        <w:rPr>
          <w:rFonts w:eastAsia="Calibri"/>
          <w:sz w:val="22"/>
          <w:szCs w:val="22"/>
          <w:lang w:eastAsia="en-US"/>
        </w:rPr>
        <w:t xml:space="preserve">Не использованные по состоянию на 1 января очередного финансового года субвенции в течение текущего финансового года подлежат возврату в доход бюджета МО «Майкопский район» в соответствии с порядком завершения операций по исполнению бюджета в текущем финансовом году, установленным Министерством финансов РА, с соблюдением общих требований, установленных Министерством финансов Российской Федерации. </w:t>
      </w:r>
    </w:p>
    <w:p w:rsidR="00440C8C" w:rsidRPr="0098344E" w:rsidRDefault="00440C8C" w:rsidP="00440C8C">
      <w:pPr>
        <w:suppressAutoHyphens w:val="0"/>
        <w:ind w:right="10"/>
        <w:jc w:val="both"/>
        <w:rPr>
          <w:rFonts w:eastAsia="Calibri"/>
          <w:sz w:val="22"/>
          <w:szCs w:val="22"/>
          <w:lang w:eastAsia="en-US"/>
        </w:rPr>
      </w:pPr>
      <w:r w:rsidRPr="0098344E">
        <w:rPr>
          <w:rFonts w:eastAsia="Calibri"/>
          <w:sz w:val="22"/>
          <w:szCs w:val="22"/>
          <w:lang w:eastAsia="en-US"/>
        </w:rPr>
        <w:t xml:space="preserve"> </w:t>
      </w:r>
    </w:p>
    <w:p w:rsidR="00440C8C" w:rsidRDefault="00440C8C" w:rsidP="00440C8C">
      <w:pPr>
        <w:suppressAutoHyphens w:val="0"/>
        <w:jc w:val="right"/>
        <w:rPr>
          <w:b/>
          <w:bCs/>
          <w:sz w:val="22"/>
          <w:szCs w:val="22"/>
          <w:lang w:eastAsia="ru-RU"/>
        </w:rPr>
      </w:pPr>
    </w:p>
    <w:p w:rsidR="00440C8C" w:rsidRDefault="00440C8C" w:rsidP="00440C8C">
      <w:pPr>
        <w:suppressAutoHyphens w:val="0"/>
        <w:jc w:val="right"/>
        <w:rPr>
          <w:b/>
          <w:bCs/>
          <w:sz w:val="22"/>
          <w:szCs w:val="22"/>
          <w:lang w:eastAsia="ru-RU"/>
        </w:rPr>
      </w:pPr>
    </w:p>
    <w:p w:rsidR="00440C8C" w:rsidRDefault="00440C8C" w:rsidP="00440C8C">
      <w:pPr>
        <w:suppressAutoHyphens w:val="0"/>
        <w:jc w:val="right"/>
        <w:rPr>
          <w:b/>
          <w:bCs/>
          <w:sz w:val="22"/>
          <w:szCs w:val="22"/>
          <w:lang w:eastAsia="ru-RU"/>
        </w:rPr>
      </w:pPr>
    </w:p>
    <w:p w:rsidR="00440C8C" w:rsidRDefault="00440C8C" w:rsidP="00440C8C">
      <w:pPr>
        <w:suppressAutoHyphens w:val="0"/>
        <w:jc w:val="right"/>
        <w:rPr>
          <w:b/>
          <w:bCs/>
          <w:sz w:val="22"/>
          <w:szCs w:val="22"/>
          <w:lang w:eastAsia="ru-RU"/>
        </w:rPr>
      </w:pPr>
    </w:p>
    <w:p w:rsidR="00440C8C" w:rsidRDefault="00440C8C" w:rsidP="00440C8C">
      <w:pPr>
        <w:suppressAutoHyphens w:val="0"/>
        <w:jc w:val="right"/>
        <w:rPr>
          <w:b/>
          <w:bCs/>
          <w:sz w:val="22"/>
          <w:szCs w:val="22"/>
          <w:lang w:eastAsia="ru-RU"/>
        </w:rPr>
      </w:pPr>
    </w:p>
    <w:p w:rsidR="00440C8C" w:rsidRDefault="00440C8C" w:rsidP="00440C8C">
      <w:pPr>
        <w:suppressAutoHyphens w:val="0"/>
        <w:jc w:val="right"/>
        <w:rPr>
          <w:b/>
          <w:bCs/>
          <w:sz w:val="22"/>
          <w:szCs w:val="22"/>
          <w:lang w:eastAsia="ru-RU"/>
        </w:rPr>
      </w:pPr>
    </w:p>
    <w:p w:rsidR="00440C8C" w:rsidRDefault="00440C8C" w:rsidP="00440C8C">
      <w:pPr>
        <w:suppressAutoHyphens w:val="0"/>
        <w:jc w:val="right"/>
        <w:rPr>
          <w:b/>
          <w:bCs/>
          <w:sz w:val="22"/>
          <w:szCs w:val="22"/>
          <w:lang w:eastAsia="ru-RU"/>
        </w:rPr>
      </w:pPr>
    </w:p>
    <w:p w:rsidR="00440C8C" w:rsidRDefault="00440C8C" w:rsidP="00440C8C">
      <w:pPr>
        <w:suppressAutoHyphens w:val="0"/>
        <w:jc w:val="right"/>
        <w:rPr>
          <w:b/>
          <w:bCs/>
          <w:sz w:val="22"/>
          <w:szCs w:val="22"/>
          <w:lang w:eastAsia="ru-RU"/>
        </w:rPr>
      </w:pPr>
    </w:p>
    <w:p w:rsidR="00440C8C" w:rsidRDefault="00440C8C" w:rsidP="00440C8C">
      <w:pPr>
        <w:suppressAutoHyphens w:val="0"/>
        <w:jc w:val="right"/>
        <w:rPr>
          <w:b/>
          <w:bCs/>
          <w:sz w:val="22"/>
          <w:szCs w:val="22"/>
          <w:lang w:eastAsia="ru-RU"/>
        </w:rPr>
      </w:pPr>
    </w:p>
    <w:p w:rsidR="00440C8C" w:rsidRDefault="00440C8C" w:rsidP="00440C8C">
      <w:pPr>
        <w:suppressAutoHyphens w:val="0"/>
        <w:jc w:val="right"/>
        <w:rPr>
          <w:b/>
          <w:bCs/>
          <w:sz w:val="22"/>
          <w:szCs w:val="22"/>
          <w:lang w:eastAsia="ru-RU"/>
        </w:rPr>
      </w:pPr>
    </w:p>
    <w:p w:rsidR="00440C8C" w:rsidRDefault="00440C8C" w:rsidP="00440C8C">
      <w:pPr>
        <w:suppressAutoHyphens w:val="0"/>
        <w:autoSpaceDE w:val="0"/>
        <w:autoSpaceDN w:val="0"/>
        <w:adjustRightInd w:val="0"/>
        <w:outlineLvl w:val="0"/>
        <w:rPr>
          <w:rFonts w:eastAsia="Calibri"/>
          <w:sz w:val="22"/>
          <w:szCs w:val="22"/>
          <w:lang w:eastAsia="en-US"/>
        </w:rPr>
      </w:pPr>
    </w:p>
    <w:p w:rsidR="00440C8C" w:rsidRPr="0098344E" w:rsidRDefault="00440C8C" w:rsidP="00440C8C">
      <w:pPr>
        <w:suppressAutoHyphens w:val="0"/>
        <w:autoSpaceDE w:val="0"/>
        <w:autoSpaceDN w:val="0"/>
        <w:adjustRightInd w:val="0"/>
        <w:outlineLvl w:val="0"/>
        <w:rPr>
          <w:rFonts w:eastAsia="Calibri"/>
          <w:sz w:val="22"/>
          <w:szCs w:val="22"/>
          <w:lang w:eastAsia="en-US"/>
        </w:rPr>
      </w:pPr>
    </w:p>
    <w:p w:rsidR="00440C8C" w:rsidRPr="0098344E" w:rsidRDefault="00440C8C" w:rsidP="00440C8C">
      <w:pPr>
        <w:suppressAutoHyphens w:val="0"/>
        <w:autoSpaceDE w:val="0"/>
        <w:autoSpaceDN w:val="0"/>
        <w:adjustRightInd w:val="0"/>
        <w:jc w:val="right"/>
        <w:outlineLvl w:val="0"/>
        <w:rPr>
          <w:rFonts w:eastAsia="Calibri"/>
          <w:sz w:val="22"/>
          <w:szCs w:val="22"/>
          <w:lang w:eastAsia="en-US"/>
        </w:rPr>
      </w:pPr>
      <w:r w:rsidRPr="0098344E">
        <w:rPr>
          <w:rFonts w:eastAsia="Calibri"/>
          <w:sz w:val="22"/>
          <w:szCs w:val="22"/>
          <w:lang w:eastAsia="en-US"/>
        </w:rPr>
        <w:lastRenderedPageBreak/>
        <w:t>Приложение 2</w:t>
      </w:r>
    </w:p>
    <w:p w:rsidR="00440C8C" w:rsidRPr="0098344E" w:rsidRDefault="00440C8C" w:rsidP="00440C8C">
      <w:pPr>
        <w:suppressAutoHyphens w:val="0"/>
        <w:autoSpaceDE w:val="0"/>
        <w:autoSpaceDN w:val="0"/>
        <w:adjustRightInd w:val="0"/>
        <w:jc w:val="right"/>
        <w:outlineLvl w:val="0"/>
        <w:rPr>
          <w:rFonts w:eastAsia="Calibri"/>
          <w:sz w:val="22"/>
          <w:szCs w:val="22"/>
          <w:lang w:eastAsia="en-US"/>
        </w:rPr>
      </w:pPr>
      <w:r w:rsidRPr="0098344E">
        <w:rPr>
          <w:rFonts w:eastAsia="Calibri"/>
          <w:sz w:val="22"/>
          <w:szCs w:val="22"/>
          <w:lang w:eastAsia="en-US"/>
        </w:rPr>
        <w:t>к Постановлению Администрации</w:t>
      </w:r>
    </w:p>
    <w:p w:rsidR="00440C8C" w:rsidRPr="0098344E" w:rsidRDefault="00440C8C" w:rsidP="00440C8C">
      <w:pPr>
        <w:suppressAutoHyphens w:val="0"/>
        <w:autoSpaceDE w:val="0"/>
        <w:autoSpaceDN w:val="0"/>
        <w:adjustRightInd w:val="0"/>
        <w:jc w:val="right"/>
        <w:rPr>
          <w:rFonts w:eastAsia="Calibri"/>
          <w:sz w:val="22"/>
          <w:szCs w:val="22"/>
          <w:lang w:eastAsia="en-US"/>
        </w:rPr>
      </w:pPr>
      <w:r w:rsidRPr="0098344E">
        <w:rPr>
          <w:rFonts w:eastAsia="Calibri"/>
          <w:sz w:val="22"/>
          <w:szCs w:val="22"/>
          <w:lang w:eastAsia="en-US"/>
        </w:rPr>
        <w:t>МО «Тимирязевское сельское поселение»</w:t>
      </w:r>
    </w:p>
    <w:p w:rsidR="00440C8C" w:rsidRPr="0098344E" w:rsidRDefault="00440C8C" w:rsidP="00440C8C">
      <w:pPr>
        <w:suppressAutoHyphens w:val="0"/>
        <w:autoSpaceDE w:val="0"/>
        <w:autoSpaceDN w:val="0"/>
        <w:adjustRightInd w:val="0"/>
        <w:jc w:val="right"/>
        <w:rPr>
          <w:rFonts w:eastAsia="Calibri"/>
          <w:sz w:val="22"/>
          <w:szCs w:val="22"/>
          <w:lang w:eastAsia="en-US"/>
        </w:rPr>
      </w:pPr>
      <w:r w:rsidRPr="0098344E">
        <w:rPr>
          <w:rFonts w:eastAsia="Calibri"/>
          <w:sz w:val="22"/>
          <w:szCs w:val="22"/>
          <w:lang w:eastAsia="en-US"/>
        </w:rPr>
        <w:t>№_______от __________2018г.</w:t>
      </w:r>
      <w:r w:rsidRPr="0098344E">
        <w:rPr>
          <w:rFonts w:eastAsia="Calibri"/>
          <w:sz w:val="22"/>
          <w:szCs w:val="22"/>
          <w:u w:val="single"/>
          <w:lang w:eastAsia="en-US"/>
        </w:rPr>
        <w:t xml:space="preserve">           </w:t>
      </w:r>
    </w:p>
    <w:p w:rsidR="00440C8C" w:rsidRPr="0098344E" w:rsidRDefault="00440C8C" w:rsidP="00440C8C">
      <w:pPr>
        <w:suppressAutoHyphens w:val="0"/>
        <w:ind w:right="-15" w:hanging="10"/>
        <w:jc w:val="center"/>
        <w:rPr>
          <w:b/>
          <w:sz w:val="22"/>
          <w:szCs w:val="22"/>
          <w:lang w:eastAsia="en-US"/>
        </w:rPr>
      </w:pPr>
    </w:p>
    <w:p w:rsidR="00440C8C" w:rsidRPr="0098344E" w:rsidRDefault="00440C8C" w:rsidP="00440C8C">
      <w:pPr>
        <w:suppressAutoHyphens w:val="0"/>
        <w:jc w:val="center"/>
        <w:rPr>
          <w:rFonts w:eastAsia="Calibri"/>
          <w:b/>
          <w:sz w:val="22"/>
          <w:szCs w:val="22"/>
          <w:lang w:eastAsia="en-US"/>
        </w:rPr>
      </w:pPr>
      <w:r w:rsidRPr="0098344E">
        <w:rPr>
          <w:rFonts w:eastAsia="Calibri"/>
          <w:b/>
          <w:sz w:val="22"/>
          <w:szCs w:val="22"/>
          <w:lang w:eastAsia="en-US"/>
        </w:rPr>
        <w:t>Методика</w:t>
      </w:r>
    </w:p>
    <w:p w:rsidR="00440C8C" w:rsidRPr="0098344E" w:rsidRDefault="00440C8C" w:rsidP="00440C8C">
      <w:pPr>
        <w:suppressAutoHyphens w:val="0"/>
        <w:jc w:val="center"/>
        <w:rPr>
          <w:rFonts w:eastAsia="Calibri"/>
          <w:b/>
          <w:sz w:val="22"/>
          <w:szCs w:val="22"/>
          <w:lang w:eastAsia="en-US"/>
        </w:rPr>
      </w:pPr>
      <w:r w:rsidRPr="0098344E">
        <w:rPr>
          <w:rFonts w:eastAsia="Calibri"/>
          <w:b/>
          <w:sz w:val="22"/>
          <w:szCs w:val="22"/>
          <w:lang w:eastAsia="en-US"/>
        </w:rPr>
        <w:t xml:space="preserve"> расчёта затрат на осуществление полномочий по первичному воинскому учёту на территории МО «Тимирязевское сельское поселение» на 2018 год</w:t>
      </w:r>
    </w:p>
    <w:p w:rsidR="00440C8C" w:rsidRPr="0098344E" w:rsidRDefault="00440C8C" w:rsidP="00440C8C">
      <w:pPr>
        <w:shd w:val="clear" w:color="auto" w:fill="FFFFFF"/>
        <w:suppressAutoHyphens w:val="0"/>
        <w:spacing w:before="100" w:beforeAutospacing="1" w:after="100" w:afterAutospacing="1"/>
        <w:jc w:val="both"/>
        <w:rPr>
          <w:color w:val="000000"/>
          <w:sz w:val="22"/>
          <w:szCs w:val="22"/>
          <w:lang w:eastAsia="ru-RU"/>
        </w:rPr>
      </w:pPr>
      <w:r w:rsidRPr="0098344E">
        <w:rPr>
          <w:color w:val="000000"/>
          <w:sz w:val="22"/>
          <w:szCs w:val="22"/>
          <w:lang w:eastAsia="ru-RU"/>
        </w:rPr>
        <w:t>Определяются затраты на одного военно-учётного работника поселения:</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940"/>
        <w:gridCol w:w="1140"/>
        <w:gridCol w:w="1701"/>
      </w:tblGrid>
      <w:tr w:rsidR="00440C8C" w:rsidRPr="0098344E" w:rsidTr="00C03AB6">
        <w:trPr>
          <w:trHeight w:val="405"/>
        </w:trPr>
        <w:tc>
          <w:tcPr>
            <w:tcW w:w="59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0C8C" w:rsidRPr="0098344E" w:rsidRDefault="00440C8C" w:rsidP="00C03AB6">
            <w:pPr>
              <w:suppressAutoHyphens w:val="0"/>
              <w:spacing w:before="100" w:beforeAutospacing="1" w:after="100" w:afterAutospacing="1"/>
              <w:rPr>
                <w:color w:val="000000"/>
                <w:sz w:val="22"/>
                <w:szCs w:val="22"/>
                <w:lang w:eastAsia="ru-RU"/>
              </w:rPr>
            </w:pPr>
            <w:r w:rsidRPr="0098344E">
              <w:rPr>
                <w:b/>
                <w:bCs/>
                <w:color w:val="000000"/>
                <w:sz w:val="22"/>
                <w:szCs w:val="22"/>
                <w:lang w:eastAsia="ru-RU"/>
              </w:rPr>
              <w:t>Наименование статьи</w:t>
            </w:r>
          </w:p>
        </w:tc>
        <w:tc>
          <w:tcPr>
            <w:tcW w:w="11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0C8C" w:rsidRPr="0098344E" w:rsidRDefault="00440C8C" w:rsidP="00C03AB6">
            <w:pPr>
              <w:suppressAutoHyphens w:val="0"/>
              <w:spacing w:before="100" w:beforeAutospacing="1" w:after="100" w:afterAutospacing="1"/>
              <w:jc w:val="center"/>
              <w:rPr>
                <w:color w:val="000000"/>
                <w:sz w:val="22"/>
                <w:szCs w:val="22"/>
                <w:lang w:eastAsia="ru-RU"/>
              </w:rPr>
            </w:pPr>
            <w:r w:rsidRPr="0098344E">
              <w:rPr>
                <w:b/>
                <w:bCs/>
                <w:color w:val="000000"/>
                <w:sz w:val="22"/>
                <w:szCs w:val="22"/>
                <w:lang w:eastAsia="ru-RU"/>
              </w:rPr>
              <w:t>ЭКР</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0C8C" w:rsidRPr="0098344E" w:rsidRDefault="00440C8C" w:rsidP="00C03AB6">
            <w:pPr>
              <w:suppressAutoHyphens w:val="0"/>
              <w:spacing w:before="100" w:beforeAutospacing="1" w:after="100" w:afterAutospacing="1"/>
              <w:jc w:val="center"/>
              <w:rPr>
                <w:color w:val="000000"/>
                <w:sz w:val="22"/>
                <w:szCs w:val="22"/>
                <w:lang w:eastAsia="ru-RU"/>
              </w:rPr>
            </w:pPr>
            <w:r w:rsidRPr="0098344E">
              <w:rPr>
                <w:b/>
                <w:bCs/>
                <w:color w:val="000000"/>
                <w:sz w:val="22"/>
                <w:szCs w:val="22"/>
                <w:lang w:eastAsia="ru-RU"/>
              </w:rPr>
              <w:t>2018 год</w:t>
            </w:r>
          </w:p>
        </w:tc>
      </w:tr>
      <w:tr w:rsidR="00440C8C" w:rsidRPr="0098344E" w:rsidTr="00C03AB6">
        <w:trPr>
          <w:trHeight w:val="405"/>
        </w:trPr>
        <w:tc>
          <w:tcPr>
            <w:tcW w:w="59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0C8C" w:rsidRPr="0098344E" w:rsidRDefault="00440C8C" w:rsidP="00C03AB6">
            <w:pPr>
              <w:suppressAutoHyphens w:val="0"/>
              <w:spacing w:before="100" w:beforeAutospacing="1" w:after="100" w:afterAutospacing="1"/>
              <w:rPr>
                <w:color w:val="000000"/>
                <w:sz w:val="22"/>
                <w:szCs w:val="22"/>
                <w:lang w:eastAsia="ru-RU"/>
              </w:rPr>
            </w:pPr>
            <w:r w:rsidRPr="0098344E">
              <w:rPr>
                <w:color w:val="000000"/>
                <w:sz w:val="22"/>
                <w:szCs w:val="22"/>
                <w:lang w:eastAsia="ru-RU"/>
              </w:rPr>
              <w:t>Оплата труда</w:t>
            </w:r>
          </w:p>
        </w:tc>
        <w:tc>
          <w:tcPr>
            <w:tcW w:w="11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0C8C" w:rsidRPr="0098344E" w:rsidRDefault="00440C8C" w:rsidP="00C03AB6">
            <w:pPr>
              <w:suppressAutoHyphens w:val="0"/>
              <w:spacing w:before="100" w:beforeAutospacing="1" w:after="100" w:afterAutospacing="1"/>
              <w:jc w:val="center"/>
              <w:rPr>
                <w:color w:val="000000"/>
                <w:sz w:val="22"/>
                <w:szCs w:val="22"/>
                <w:lang w:eastAsia="ru-RU"/>
              </w:rPr>
            </w:pPr>
            <w:r w:rsidRPr="0098344E">
              <w:rPr>
                <w:color w:val="000000"/>
                <w:sz w:val="22"/>
                <w:szCs w:val="22"/>
                <w:lang w:eastAsia="ru-RU"/>
              </w:rPr>
              <w:t>121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0C8C" w:rsidRPr="0098344E" w:rsidRDefault="00440C8C" w:rsidP="00C03AB6">
            <w:pPr>
              <w:suppressAutoHyphens w:val="0"/>
              <w:spacing w:before="100" w:beforeAutospacing="1" w:after="100" w:afterAutospacing="1"/>
              <w:rPr>
                <w:color w:val="000000"/>
                <w:sz w:val="22"/>
                <w:szCs w:val="22"/>
                <w:lang w:eastAsia="ru-RU"/>
              </w:rPr>
            </w:pPr>
            <w:r w:rsidRPr="0098344E">
              <w:rPr>
                <w:color w:val="000000"/>
                <w:sz w:val="22"/>
                <w:szCs w:val="22"/>
                <w:lang w:eastAsia="ru-RU"/>
              </w:rPr>
              <w:t xml:space="preserve"> 112 826,00</w:t>
            </w:r>
          </w:p>
        </w:tc>
      </w:tr>
      <w:tr w:rsidR="00440C8C" w:rsidRPr="0098344E" w:rsidTr="00C03AB6">
        <w:trPr>
          <w:trHeight w:val="405"/>
        </w:trPr>
        <w:tc>
          <w:tcPr>
            <w:tcW w:w="59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0C8C" w:rsidRPr="0098344E" w:rsidRDefault="00440C8C" w:rsidP="00C03AB6">
            <w:pPr>
              <w:suppressAutoHyphens w:val="0"/>
              <w:spacing w:before="100" w:beforeAutospacing="1" w:after="100" w:afterAutospacing="1"/>
              <w:rPr>
                <w:color w:val="000000"/>
                <w:sz w:val="22"/>
                <w:szCs w:val="22"/>
                <w:lang w:eastAsia="ru-RU"/>
              </w:rPr>
            </w:pPr>
            <w:r w:rsidRPr="0098344E">
              <w:rPr>
                <w:color w:val="000000"/>
                <w:sz w:val="22"/>
                <w:szCs w:val="22"/>
                <w:lang w:eastAsia="ru-RU"/>
              </w:rPr>
              <w:t>Начисления на оплату труда</w:t>
            </w:r>
          </w:p>
        </w:tc>
        <w:tc>
          <w:tcPr>
            <w:tcW w:w="11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0C8C" w:rsidRPr="0098344E" w:rsidRDefault="00440C8C" w:rsidP="00C03AB6">
            <w:pPr>
              <w:suppressAutoHyphens w:val="0"/>
              <w:spacing w:before="100" w:beforeAutospacing="1" w:after="100" w:afterAutospacing="1"/>
              <w:jc w:val="center"/>
              <w:rPr>
                <w:color w:val="000000"/>
                <w:sz w:val="22"/>
                <w:szCs w:val="22"/>
                <w:lang w:eastAsia="ru-RU"/>
              </w:rPr>
            </w:pPr>
            <w:r w:rsidRPr="0098344E">
              <w:rPr>
                <w:color w:val="000000"/>
                <w:sz w:val="22"/>
                <w:szCs w:val="22"/>
                <w:lang w:eastAsia="ru-RU"/>
              </w:rPr>
              <w:t>129</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0C8C" w:rsidRPr="0098344E" w:rsidRDefault="00440C8C" w:rsidP="00C03AB6">
            <w:pPr>
              <w:suppressAutoHyphens w:val="0"/>
              <w:spacing w:before="100" w:beforeAutospacing="1" w:after="100" w:afterAutospacing="1"/>
              <w:rPr>
                <w:color w:val="000000"/>
                <w:sz w:val="22"/>
                <w:szCs w:val="22"/>
                <w:lang w:eastAsia="ru-RU"/>
              </w:rPr>
            </w:pPr>
            <w:r w:rsidRPr="0098344E">
              <w:rPr>
                <w:color w:val="000000"/>
                <w:sz w:val="22"/>
                <w:szCs w:val="22"/>
                <w:lang w:eastAsia="ru-RU"/>
              </w:rPr>
              <w:t xml:space="preserve"> 34 074,00</w:t>
            </w:r>
          </w:p>
        </w:tc>
      </w:tr>
      <w:tr w:rsidR="00440C8C" w:rsidRPr="0098344E" w:rsidTr="00C03AB6">
        <w:trPr>
          <w:trHeight w:val="405"/>
        </w:trPr>
        <w:tc>
          <w:tcPr>
            <w:tcW w:w="59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0C8C" w:rsidRPr="0098344E" w:rsidRDefault="00440C8C" w:rsidP="00C03AB6">
            <w:pPr>
              <w:suppressAutoHyphens w:val="0"/>
              <w:spacing w:before="100" w:beforeAutospacing="1" w:after="100" w:afterAutospacing="1"/>
              <w:rPr>
                <w:color w:val="000000"/>
                <w:sz w:val="22"/>
                <w:szCs w:val="22"/>
                <w:lang w:eastAsia="ru-RU"/>
              </w:rPr>
            </w:pPr>
            <w:r w:rsidRPr="0098344E">
              <w:rPr>
                <w:color w:val="000000"/>
                <w:sz w:val="22"/>
                <w:szCs w:val="22"/>
                <w:lang w:eastAsia="ru-RU"/>
              </w:rPr>
              <w:t>Канцелярские материалы</w:t>
            </w:r>
          </w:p>
        </w:tc>
        <w:tc>
          <w:tcPr>
            <w:tcW w:w="11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0C8C" w:rsidRPr="0098344E" w:rsidRDefault="00440C8C" w:rsidP="00C03AB6">
            <w:pPr>
              <w:suppressAutoHyphens w:val="0"/>
              <w:spacing w:before="100" w:beforeAutospacing="1" w:after="100" w:afterAutospacing="1"/>
              <w:jc w:val="center"/>
              <w:rPr>
                <w:color w:val="000000"/>
                <w:sz w:val="22"/>
                <w:szCs w:val="22"/>
                <w:lang w:eastAsia="ru-RU"/>
              </w:rPr>
            </w:pPr>
            <w:r w:rsidRPr="0098344E">
              <w:rPr>
                <w:color w:val="000000"/>
                <w:sz w:val="22"/>
                <w:szCs w:val="22"/>
                <w:lang w:eastAsia="ru-RU"/>
              </w:rPr>
              <w:t>244</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0C8C" w:rsidRPr="0098344E" w:rsidRDefault="00440C8C" w:rsidP="00C03AB6">
            <w:pPr>
              <w:suppressAutoHyphens w:val="0"/>
              <w:spacing w:before="100" w:beforeAutospacing="1" w:after="100" w:afterAutospacing="1"/>
              <w:rPr>
                <w:color w:val="000000"/>
                <w:sz w:val="22"/>
                <w:szCs w:val="22"/>
                <w:lang w:eastAsia="ru-RU"/>
              </w:rPr>
            </w:pPr>
            <w:r w:rsidRPr="0098344E">
              <w:rPr>
                <w:color w:val="000000"/>
                <w:sz w:val="22"/>
                <w:szCs w:val="22"/>
                <w:lang w:eastAsia="ru-RU"/>
              </w:rPr>
              <w:t xml:space="preserve"> 15 800,00</w:t>
            </w:r>
          </w:p>
        </w:tc>
      </w:tr>
      <w:tr w:rsidR="00440C8C" w:rsidRPr="0098344E" w:rsidTr="00C03AB6">
        <w:trPr>
          <w:trHeight w:val="405"/>
        </w:trPr>
        <w:tc>
          <w:tcPr>
            <w:tcW w:w="59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0C8C" w:rsidRPr="0098344E" w:rsidRDefault="00440C8C" w:rsidP="00C03AB6">
            <w:pPr>
              <w:suppressAutoHyphens w:val="0"/>
              <w:spacing w:before="100" w:beforeAutospacing="1" w:after="100" w:afterAutospacing="1"/>
              <w:rPr>
                <w:color w:val="000000"/>
                <w:sz w:val="22"/>
                <w:szCs w:val="22"/>
                <w:lang w:eastAsia="ru-RU"/>
              </w:rPr>
            </w:pPr>
            <w:r w:rsidRPr="0098344E">
              <w:rPr>
                <w:color w:val="000000"/>
                <w:sz w:val="22"/>
                <w:szCs w:val="22"/>
                <w:lang w:eastAsia="ru-RU"/>
              </w:rPr>
              <w:t>Всего затрат</w:t>
            </w:r>
          </w:p>
        </w:tc>
        <w:tc>
          <w:tcPr>
            <w:tcW w:w="11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0C8C" w:rsidRPr="0098344E" w:rsidRDefault="00440C8C" w:rsidP="00C03AB6">
            <w:pPr>
              <w:suppressAutoHyphens w:val="0"/>
              <w:rPr>
                <w:color w:val="000000"/>
                <w:sz w:val="22"/>
                <w:szCs w:val="22"/>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40C8C" w:rsidRPr="0098344E" w:rsidRDefault="00440C8C" w:rsidP="00C03AB6">
            <w:pPr>
              <w:suppressAutoHyphens w:val="0"/>
              <w:spacing w:before="100" w:beforeAutospacing="1" w:after="100" w:afterAutospacing="1"/>
              <w:rPr>
                <w:color w:val="000000"/>
                <w:sz w:val="22"/>
                <w:szCs w:val="22"/>
                <w:lang w:eastAsia="ru-RU"/>
              </w:rPr>
            </w:pPr>
            <w:r w:rsidRPr="0098344E">
              <w:rPr>
                <w:b/>
                <w:bCs/>
                <w:color w:val="000000"/>
                <w:sz w:val="22"/>
                <w:szCs w:val="22"/>
                <w:lang w:eastAsia="ru-RU"/>
              </w:rPr>
              <w:t xml:space="preserve"> 162 700,00</w:t>
            </w:r>
          </w:p>
        </w:tc>
      </w:tr>
    </w:tbl>
    <w:p w:rsidR="00440C8C" w:rsidRPr="0098344E" w:rsidRDefault="00440C8C" w:rsidP="00440C8C">
      <w:pPr>
        <w:suppressAutoHyphens w:val="0"/>
        <w:spacing w:after="200"/>
        <w:jc w:val="center"/>
        <w:rPr>
          <w:rFonts w:eastAsia="Calibri"/>
          <w:b/>
          <w:sz w:val="22"/>
          <w:szCs w:val="22"/>
          <w:lang w:eastAsia="en-US"/>
        </w:rPr>
      </w:pPr>
    </w:p>
    <w:p w:rsidR="00440C8C" w:rsidRPr="0098344E" w:rsidRDefault="00440C8C" w:rsidP="00440C8C">
      <w:pPr>
        <w:suppressAutoHyphens w:val="0"/>
        <w:spacing w:after="200"/>
        <w:jc w:val="center"/>
        <w:rPr>
          <w:color w:val="000000"/>
          <w:sz w:val="22"/>
          <w:szCs w:val="22"/>
          <w:lang w:eastAsia="ru-RU"/>
        </w:rPr>
      </w:pPr>
      <w:r w:rsidRPr="0098344E">
        <w:rPr>
          <w:color w:val="000000"/>
          <w:sz w:val="22"/>
          <w:szCs w:val="22"/>
          <w:lang w:eastAsia="ru-RU"/>
        </w:rPr>
        <w:t>При экономии или дефиците денежных средств по статьям по необходимости возможно внесение изменений затрат на одного военно-учётного работника поселения</w:t>
      </w:r>
    </w:p>
    <w:p w:rsidR="00440C8C" w:rsidRPr="0098344E" w:rsidRDefault="00440C8C" w:rsidP="00440C8C">
      <w:pPr>
        <w:rPr>
          <w:sz w:val="22"/>
          <w:szCs w:val="22"/>
        </w:rPr>
      </w:pPr>
    </w:p>
    <w:p w:rsidR="006E55A3" w:rsidRDefault="00B50D6A"/>
    <w:sectPr w:rsidR="006E55A3" w:rsidSect="00440C8C">
      <w:pgSz w:w="11906" w:h="16838"/>
      <w:pgMar w:top="1134" w:right="850" w:bottom="28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84FAD"/>
    <w:multiLevelType w:val="multilevel"/>
    <w:tmpl w:val="ECEA79D6"/>
    <w:lvl w:ilvl="0">
      <w:start w:val="5"/>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064C3AA0"/>
    <w:multiLevelType w:val="multilevel"/>
    <w:tmpl w:val="94AAD1A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27397757"/>
    <w:multiLevelType w:val="hybridMultilevel"/>
    <w:tmpl w:val="2B085752"/>
    <w:lvl w:ilvl="0" w:tplc="624C6992">
      <w:start w:val="1"/>
      <w:numFmt w:val="bullet"/>
      <w:lvlText w:val="-"/>
      <w:lvlJc w:val="left"/>
      <w:pPr>
        <w:ind w:left="4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D0E470A">
      <w:start w:val="1"/>
      <w:numFmt w:val="bullet"/>
      <w:lvlText w:val="o"/>
      <w:lvlJc w:val="left"/>
      <w:pPr>
        <w:ind w:left="15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8F2ED68">
      <w:start w:val="1"/>
      <w:numFmt w:val="bullet"/>
      <w:lvlText w:val="▪"/>
      <w:lvlJc w:val="left"/>
      <w:pPr>
        <w:ind w:left="22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B321E2A">
      <w:start w:val="1"/>
      <w:numFmt w:val="bullet"/>
      <w:lvlText w:val="•"/>
      <w:lvlJc w:val="left"/>
      <w:pPr>
        <w:ind w:left="29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1C42DC0">
      <w:start w:val="1"/>
      <w:numFmt w:val="bullet"/>
      <w:lvlText w:val="o"/>
      <w:lvlJc w:val="left"/>
      <w:pPr>
        <w:ind w:left="36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DEE26AA">
      <w:start w:val="1"/>
      <w:numFmt w:val="bullet"/>
      <w:lvlText w:val="▪"/>
      <w:lvlJc w:val="left"/>
      <w:pPr>
        <w:ind w:left="43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63CB728">
      <w:start w:val="1"/>
      <w:numFmt w:val="bullet"/>
      <w:lvlText w:val="•"/>
      <w:lvlJc w:val="left"/>
      <w:pPr>
        <w:ind w:left="51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058F050">
      <w:start w:val="1"/>
      <w:numFmt w:val="bullet"/>
      <w:lvlText w:val="o"/>
      <w:lvlJc w:val="left"/>
      <w:pPr>
        <w:ind w:left="58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97084A0">
      <w:start w:val="1"/>
      <w:numFmt w:val="bullet"/>
      <w:lvlText w:val="▪"/>
      <w:lvlJc w:val="left"/>
      <w:pPr>
        <w:ind w:left="65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2E996386"/>
    <w:multiLevelType w:val="hybridMultilevel"/>
    <w:tmpl w:val="E3A4C29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3F5B5921"/>
    <w:multiLevelType w:val="multilevel"/>
    <w:tmpl w:val="1EFCEE8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423362D8"/>
    <w:multiLevelType w:val="hybridMultilevel"/>
    <w:tmpl w:val="6A76AE6E"/>
    <w:lvl w:ilvl="0" w:tplc="5E405528">
      <w:start w:val="1"/>
      <w:numFmt w:val="bullet"/>
      <w:lvlText w:val="-"/>
      <w:lvlJc w:val="left"/>
      <w:pPr>
        <w:ind w:left="4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032918A">
      <w:start w:val="1"/>
      <w:numFmt w:val="bullet"/>
      <w:lvlText w:val="o"/>
      <w:lvlJc w:val="left"/>
      <w:pPr>
        <w:ind w:left="15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FB6DCBA">
      <w:start w:val="1"/>
      <w:numFmt w:val="bullet"/>
      <w:lvlText w:val="▪"/>
      <w:lvlJc w:val="left"/>
      <w:pPr>
        <w:ind w:left="22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588C704">
      <w:start w:val="1"/>
      <w:numFmt w:val="bullet"/>
      <w:lvlText w:val="•"/>
      <w:lvlJc w:val="left"/>
      <w:pPr>
        <w:ind w:left="29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1D28E94">
      <w:start w:val="1"/>
      <w:numFmt w:val="bullet"/>
      <w:lvlText w:val="o"/>
      <w:lvlJc w:val="left"/>
      <w:pPr>
        <w:ind w:left="36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33EC4C8">
      <w:start w:val="1"/>
      <w:numFmt w:val="bullet"/>
      <w:lvlText w:val="▪"/>
      <w:lvlJc w:val="left"/>
      <w:pPr>
        <w:ind w:left="43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4BE4166">
      <w:start w:val="1"/>
      <w:numFmt w:val="bullet"/>
      <w:lvlText w:val="•"/>
      <w:lvlJc w:val="left"/>
      <w:pPr>
        <w:ind w:left="51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D706386">
      <w:start w:val="1"/>
      <w:numFmt w:val="bullet"/>
      <w:lvlText w:val="o"/>
      <w:lvlJc w:val="left"/>
      <w:pPr>
        <w:ind w:left="58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3F4C91E">
      <w:start w:val="1"/>
      <w:numFmt w:val="bullet"/>
      <w:lvlText w:val="▪"/>
      <w:lvlJc w:val="left"/>
      <w:pPr>
        <w:ind w:left="65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7C133F41"/>
    <w:multiLevelType w:val="multilevel"/>
    <w:tmpl w:val="CB7C0DC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4"/>
  </w:num>
  <w:num w:numId="2">
    <w:abstractNumId w:val="2"/>
  </w:num>
  <w:num w:numId="3">
    <w:abstractNumId w:val="5"/>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C8C"/>
    <w:rsid w:val="003B6952"/>
    <w:rsid w:val="00440C8C"/>
    <w:rsid w:val="00511099"/>
    <w:rsid w:val="00B50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90BDF-250F-4B00-8D83-9054AF5F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C8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0C8C"/>
    <w:rPr>
      <w:rFonts w:ascii="Segoe UI" w:hAnsi="Segoe UI" w:cs="Segoe UI"/>
      <w:sz w:val="18"/>
      <w:szCs w:val="18"/>
    </w:rPr>
  </w:style>
  <w:style w:type="character" w:customStyle="1" w:styleId="a4">
    <w:name w:val="Текст выноски Знак"/>
    <w:basedOn w:val="a0"/>
    <w:link w:val="a3"/>
    <w:uiPriority w:val="99"/>
    <w:semiHidden/>
    <w:rsid w:val="00440C8C"/>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1939</Words>
  <Characters>11057</Characters>
  <Application>Microsoft Office Word</Application>
  <DocSecurity>0</DocSecurity>
  <Lines>92</Lines>
  <Paragraphs>25</Paragraphs>
  <ScaleCrop>false</ScaleCrop>
  <Company>SPecialiST RePack</Company>
  <LinksUpToDate>false</LinksUpToDate>
  <CharactersWithSpaces>12971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2018-08-29T12:17:00Z</cp:lastPrinted>
  <dcterms:created xsi:type="dcterms:W3CDTF">2018-08-29T12:12:00Z</dcterms:created>
  <dcterms:modified xsi:type="dcterms:W3CDTF">2018-08-30T07:30:00Z</dcterms:modified>
</cp:coreProperties>
</file>